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25" w:rsidRDefault="00325625" w:rsidP="00205B3D">
      <w:pPr>
        <w:shd w:val="clear" w:color="auto" w:fill="FFFFFF"/>
        <w:spacing w:after="0" w:line="196" w:lineRule="atLeast"/>
        <w:ind w:left="-142"/>
        <w:rPr>
          <w:rFonts w:ascii="Arial" w:hAnsi="Arial" w:cs="Arial"/>
          <w:b/>
          <w:color w:val="FF0000"/>
          <w:sz w:val="26"/>
          <w:szCs w:val="26"/>
          <w:u w:val="single"/>
        </w:rPr>
      </w:pPr>
    </w:p>
    <w:p w:rsidR="00296289" w:rsidRDefault="00205B3D" w:rsidP="00205B3D">
      <w:pPr>
        <w:shd w:val="clear" w:color="auto" w:fill="FFFFFF"/>
        <w:spacing w:after="0" w:line="196" w:lineRule="atLeast"/>
        <w:ind w:left="-142"/>
        <w:rPr>
          <w:rFonts w:ascii="Arial" w:hAnsi="Arial" w:cs="Arial"/>
          <w:b/>
          <w:color w:val="FF0000"/>
          <w:sz w:val="26"/>
          <w:szCs w:val="26"/>
          <w:u w:val="single"/>
        </w:rPr>
      </w:pPr>
      <w:r w:rsidRPr="0009194C">
        <w:rPr>
          <w:rFonts w:ascii="Arial" w:hAnsi="Arial" w:cs="Arial"/>
          <w:b/>
          <w:color w:val="FF0000"/>
          <w:sz w:val="26"/>
          <w:szCs w:val="26"/>
          <w:u w:val="single"/>
        </w:rPr>
        <w:t>INDICAZIONI SUGLI ALUNNI CON SVANTAGGIO LINGUISTICO E CULTURALE</w:t>
      </w:r>
    </w:p>
    <w:p w:rsidR="00CA630B" w:rsidRDefault="00CA630B" w:rsidP="00205B3D">
      <w:pPr>
        <w:shd w:val="clear" w:color="auto" w:fill="FFFFFF"/>
        <w:spacing w:after="0" w:line="196" w:lineRule="atLeast"/>
        <w:ind w:left="-142"/>
        <w:rPr>
          <w:rFonts w:ascii="Arial" w:hAnsi="Arial" w:cs="Arial"/>
          <w:b/>
          <w:color w:val="FF0000"/>
          <w:sz w:val="26"/>
          <w:szCs w:val="26"/>
          <w:u w:val="single"/>
        </w:rPr>
      </w:pPr>
    </w:p>
    <w:p w:rsidR="00325625" w:rsidRDefault="00325625" w:rsidP="00CA630B">
      <w:pPr>
        <w:rPr>
          <w:rFonts w:ascii="Arial" w:eastAsia="Times New Roman" w:hAnsi="Arial" w:cs="Arial"/>
          <w:sz w:val="24"/>
          <w:szCs w:val="24"/>
          <w:lang w:eastAsia="it-IT"/>
        </w:rPr>
      </w:pPr>
    </w:p>
    <w:p w:rsidR="00CA630B" w:rsidRPr="00CA630B" w:rsidRDefault="00CA630B" w:rsidP="00CA630B">
      <w:pPr>
        <w:rPr>
          <w:rFonts w:ascii="Arial" w:eastAsia="Times New Roman" w:hAnsi="Arial" w:cs="Arial"/>
          <w:sz w:val="24"/>
          <w:szCs w:val="24"/>
          <w:lang w:eastAsia="it-IT"/>
        </w:rPr>
      </w:pPr>
      <w:r>
        <w:rPr>
          <w:rFonts w:ascii="Arial" w:eastAsia="Times New Roman" w:hAnsi="Arial" w:cs="Arial"/>
          <w:sz w:val="24"/>
          <w:szCs w:val="24"/>
          <w:lang w:eastAsia="it-IT"/>
        </w:rPr>
        <w:t>L</w:t>
      </w:r>
      <w:r w:rsidRPr="00CA630B">
        <w:rPr>
          <w:rFonts w:ascii="Arial" w:eastAsia="Times New Roman" w:hAnsi="Arial" w:cs="Arial"/>
          <w:sz w:val="24"/>
          <w:szCs w:val="24"/>
          <w:lang w:eastAsia="it-IT"/>
        </w:rPr>
        <w:t>a categoria dello </w:t>
      </w:r>
      <w:r w:rsidRPr="00CA630B">
        <w:rPr>
          <w:rFonts w:ascii="Arial" w:eastAsia="Times New Roman" w:hAnsi="Arial" w:cs="Arial"/>
          <w:b/>
          <w:bCs/>
          <w:sz w:val="24"/>
          <w:szCs w:val="24"/>
          <w:lang w:eastAsia="it-IT"/>
        </w:rPr>
        <w:t xml:space="preserve">svantaggio </w:t>
      </w:r>
      <w:r w:rsidRPr="00EA6C32">
        <w:rPr>
          <w:rFonts w:ascii="Arial" w:eastAsia="Times New Roman" w:hAnsi="Arial" w:cs="Arial"/>
          <w:b/>
          <w:bCs/>
          <w:color w:val="FF0000"/>
          <w:sz w:val="24"/>
          <w:szCs w:val="24"/>
          <w:lang w:eastAsia="it-IT"/>
        </w:rPr>
        <w:t>socioeconomico, linguistico, culturale</w:t>
      </w:r>
      <w:r w:rsidRPr="00CA630B">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 xml:space="preserve">rientra nella più ampia definizione di BES. E’ </w:t>
      </w:r>
      <w:r w:rsidRPr="00CA630B">
        <w:rPr>
          <w:rFonts w:ascii="Arial" w:eastAsia="Times New Roman" w:hAnsi="Arial" w:cs="Arial"/>
          <w:b/>
          <w:bCs/>
          <w:sz w:val="24"/>
          <w:szCs w:val="24"/>
          <w:lang w:eastAsia="it-IT"/>
        </w:rPr>
        <w:t xml:space="preserve">una delle </w:t>
      </w:r>
      <w:r w:rsidRPr="00CA630B">
        <w:rPr>
          <w:rFonts w:ascii="Arial" w:eastAsia="Times New Roman" w:hAnsi="Arial" w:cs="Arial"/>
          <w:sz w:val="24"/>
          <w:szCs w:val="24"/>
          <w:lang w:eastAsia="it-IT"/>
        </w:rPr>
        <w:t xml:space="preserve"> tre grandi sotto-categorie</w:t>
      </w:r>
      <w:r>
        <w:rPr>
          <w:rFonts w:ascii="Arial" w:eastAsia="Times New Roman" w:hAnsi="Arial" w:cs="Arial"/>
          <w:sz w:val="24"/>
          <w:szCs w:val="24"/>
          <w:lang w:eastAsia="it-IT"/>
        </w:rPr>
        <w:t xml:space="preserve"> oltre </w:t>
      </w:r>
      <w:r w:rsidRPr="00CA630B">
        <w:rPr>
          <w:rFonts w:ascii="Arial" w:eastAsia="Times New Roman" w:hAnsi="Arial" w:cs="Arial"/>
          <w:b/>
          <w:bCs/>
          <w:sz w:val="24"/>
          <w:szCs w:val="24"/>
          <w:lang w:eastAsia="it-IT"/>
        </w:rPr>
        <w:t xml:space="preserve">a </w:t>
      </w:r>
      <w:r>
        <w:rPr>
          <w:rFonts w:ascii="Arial" w:eastAsia="Times New Roman" w:hAnsi="Arial" w:cs="Arial"/>
          <w:sz w:val="24"/>
          <w:szCs w:val="24"/>
          <w:lang w:eastAsia="it-IT"/>
        </w:rPr>
        <w:t xml:space="preserve">quella </w:t>
      </w:r>
      <w:r w:rsidRPr="00CA630B">
        <w:rPr>
          <w:rFonts w:ascii="Arial" w:eastAsia="Times New Roman" w:hAnsi="Arial" w:cs="Arial"/>
          <w:sz w:val="24"/>
          <w:szCs w:val="24"/>
          <w:lang w:eastAsia="it-IT"/>
        </w:rPr>
        <w:t xml:space="preserve"> della </w:t>
      </w:r>
      <w:r w:rsidRPr="00CA630B">
        <w:rPr>
          <w:rFonts w:ascii="Arial" w:eastAsia="Times New Roman" w:hAnsi="Arial" w:cs="Arial"/>
          <w:b/>
          <w:bCs/>
          <w:sz w:val="24"/>
          <w:szCs w:val="24"/>
          <w:lang w:eastAsia="it-IT"/>
        </w:rPr>
        <w:t xml:space="preserve">disabilità e a </w:t>
      </w:r>
      <w:r w:rsidRPr="00CA630B">
        <w:rPr>
          <w:rFonts w:ascii="Arial" w:eastAsia="Times New Roman" w:hAnsi="Arial" w:cs="Arial"/>
          <w:sz w:val="24"/>
          <w:szCs w:val="24"/>
          <w:lang w:eastAsia="it-IT"/>
        </w:rPr>
        <w:t>quella dei </w:t>
      </w:r>
      <w:r w:rsidRPr="00CA630B">
        <w:rPr>
          <w:rFonts w:ascii="Arial" w:eastAsia="Times New Roman" w:hAnsi="Arial" w:cs="Arial"/>
          <w:b/>
          <w:bCs/>
          <w:sz w:val="24"/>
          <w:szCs w:val="24"/>
          <w:lang w:eastAsia="it-IT"/>
        </w:rPr>
        <w:t>disturbi evolutivi specifici</w:t>
      </w:r>
      <w:r w:rsidR="00EA6C32">
        <w:rPr>
          <w:rFonts w:ascii="Arial" w:eastAsia="Times New Roman" w:hAnsi="Arial" w:cs="Arial"/>
          <w:b/>
          <w:bCs/>
          <w:sz w:val="24"/>
          <w:szCs w:val="24"/>
          <w:lang w:eastAsia="it-IT"/>
        </w:rPr>
        <w:t xml:space="preserve"> (DSA)</w:t>
      </w:r>
      <w:r w:rsidRPr="00CA630B">
        <w:rPr>
          <w:rFonts w:ascii="Arial" w:eastAsia="Times New Roman" w:hAnsi="Arial" w:cs="Arial"/>
          <w:sz w:val="24"/>
          <w:szCs w:val="24"/>
          <w:lang w:eastAsia="it-IT"/>
        </w:rPr>
        <w:t>.</w:t>
      </w:r>
    </w:p>
    <w:p w:rsidR="00CA630B" w:rsidRPr="0009194C" w:rsidRDefault="00CA630B" w:rsidP="00205B3D">
      <w:pPr>
        <w:shd w:val="clear" w:color="auto" w:fill="FFFFFF"/>
        <w:spacing w:after="0" w:line="196" w:lineRule="atLeast"/>
        <w:ind w:left="-142"/>
        <w:rPr>
          <w:rFonts w:ascii="Arial" w:hAnsi="Arial" w:cs="Arial"/>
          <w:b/>
          <w:color w:val="FF0000"/>
          <w:sz w:val="26"/>
          <w:szCs w:val="26"/>
          <w:u w:val="single"/>
        </w:rPr>
      </w:pPr>
    </w:p>
    <w:p w:rsidR="00296289" w:rsidRPr="00205B3D" w:rsidRDefault="00296289" w:rsidP="00296289">
      <w:pPr>
        <w:shd w:val="clear" w:color="auto" w:fill="FFFFFF"/>
        <w:spacing w:after="0" w:line="196" w:lineRule="atLeast"/>
        <w:ind w:right="-427"/>
        <w:rPr>
          <w:rFonts w:ascii="Arial" w:hAnsi="Arial" w:cs="Arial"/>
          <w:b/>
        </w:rPr>
      </w:pPr>
    </w:p>
    <w:p w:rsidR="003A2990" w:rsidRPr="00205B3D" w:rsidRDefault="003A2990" w:rsidP="00296289">
      <w:pPr>
        <w:shd w:val="clear" w:color="auto" w:fill="FFFFFF"/>
        <w:spacing w:after="0" w:line="196" w:lineRule="atLeast"/>
        <w:ind w:right="-427"/>
        <w:rPr>
          <w:rFonts w:ascii="Arial" w:hAnsi="Arial" w:cs="Arial"/>
          <w:b/>
        </w:rPr>
      </w:pPr>
      <w:r w:rsidRPr="00205B3D">
        <w:rPr>
          <w:rFonts w:ascii="Arial" w:hAnsi="Arial" w:cs="Arial"/>
          <w:b/>
        </w:rPr>
        <w:t xml:space="preserve">Nel  processo d’apprendimento dell’italiano </w:t>
      </w:r>
      <w:r w:rsidR="005A75F6" w:rsidRPr="00205B3D">
        <w:rPr>
          <w:rFonts w:ascii="Arial" w:hAnsi="Arial" w:cs="Arial"/>
          <w:b/>
        </w:rPr>
        <w:t>L</w:t>
      </w:r>
      <w:r w:rsidRPr="00205B3D">
        <w:rPr>
          <w:rFonts w:ascii="Arial" w:hAnsi="Arial" w:cs="Arial"/>
          <w:b/>
        </w:rPr>
        <w:t>2 si distinguono due fasi:</w:t>
      </w:r>
    </w:p>
    <w:p w:rsidR="003A2990" w:rsidRPr="00205B3D" w:rsidRDefault="003A2990" w:rsidP="00296289">
      <w:pPr>
        <w:shd w:val="clear" w:color="auto" w:fill="FFFFFF"/>
        <w:spacing w:after="0" w:line="196" w:lineRule="atLeast"/>
        <w:ind w:right="-427"/>
        <w:rPr>
          <w:rFonts w:ascii="Arial" w:hAnsi="Arial" w:cs="Arial"/>
          <w:b/>
        </w:rPr>
      </w:pPr>
    </w:p>
    <w:p w:rsidR="00205B3D" w:rsidRPr="00205B3D" w:rsidRDefault="00205B3D" w:rsidP="00296289">
      <w:pPr>
        <w:autoSpaceDE w:val="0"/>
        <w:autoSpaceDN w:val="0"/>
        <w:adjustRightInd w:val="0"/>
        <w:spacing w:after="0" w:line="240" w:lineRule="auto"/>
        <w:ind w:right="-427"/>
        <w:rPr>
          <w:rFonts w:ascii="Arial" w:hAnsi="Arial" w:cs="Arial"/>
          <w:b/>
        </w:rPr>
      </w:pPr>
    </w:p>
    <w:p w:rsidR="003A2990" w:rsidRPr="00325625" w:rsidRDefault="00B96DF5" w:rsidP="006974B7">
      <w:pPr>
        <w:autoSpaceDE w:val="0"/>
        <w:autoSpaceDN w:val="0"/>
        <w:adjustRightInd w:val="0"/>
        <w:spacing w:after="0" w:line="240" w:lineRule="auto"/>
        <w:ind w:right="-427"/>
        <w:rPr>
          <w:rFonts w:ascii="Arial" w:hAnsi="Arial" w:cs="Arial"/>
          <w:b/>
          <w:color w:val="FF0000"/>
        </w:rPr>
      </w:pPr>
      <w:r>
        <w:rPr>
          <w:rFonts w:ascii="Arial" w:hAnsi="Arial" w:cs="Arial"/>
          <w:b/>
        </w:rPr>
        <w:t>1.</w:t>
      </w:r>
      <w:r w:rsidR="003A2990" w:rsidRPr="00205B3D">
        <w:rPr>
          <w:rFonts w:ascii="Arial" w:hAnsi="Arial" w:cs="Arial"/>
          <w:b/>
        </w:rPr>
        <w:t xml:space="preserve">-Fase dello sviluppo delle le competenze necessarie per  la comunicazione quotidiana </w:t>
      </w:r>
      <w:r w:rsidR="003A2990" w:rsidRPr="00325625">
        <w:rPr>
          <w:rFonts w:ascii="Arial" w:hAnsi="Arial" w:cs="Arial"/>
          <w:b/>
          <w:color w:val="FF0000"/>
        </w:rPr>
        <w:t>(</w:t>
      </w:r>
      <w:proofErr w:type="spellStart"/>
      <w:r w:rsidR="003A2990" w:rsidRPr="00325625">
        <w:rPr>
          <w:rFonts w:ascii="Arial" w:hAnsi="Arial" w:cs="Arial"/>
          <w:b/>
          <w:color w:val="FF0000"/>
        </w:rPr>
        <w:t>Italbase</w:t>
      </w:r>
      <w:proofErr w:type="spellEnd"/>
      <w:r w:rsidR="003A2990" w:rsidRPr="00325625">
        <w:rPr>
          <w:rFonts w:ascii="Arial" w:hAnsi="Arial" w:cs="Arial"/>
          <w:b/>
          <w:color w:val="FF0000"/>
        </w:rPr>
        <w:t>)</w:t>
      </w:r>
    </w:p>
    <w:p w:rsidR="00296289" w:rsidRDefault="00296289" w:rsidP="006974B7">
      <w:pPr>
        <w:shd w:val="clear" w:color="auto" w:fill="FFFFFF"/>
        <w:spacing w:after="0" w:line="240" w:lineRule="auto"/>
        <w:ind w:right="-427"/>
        <w:rPr>
          <w:rFonts w:ascii="Arial" w:hAnsi="Arial" w:cs="Arial"/>
          <w:b/>
        </w:rPr>
      </w:pPr>
    </w:p>
    <w:p w:rsidR="00172420" w:rsidRPr="00205B3D" w:rsidRDefault="00B96DF5" w:rsidP="006974B7">
      <w:pPr>
        <w:shd w:val="clear" w:color="auto" w:fill="FFFFFF"/>
        <w:spacing w:after="0" w:line="240" w:lineRule="auto"/>
        <w:ind w:right="-427"/>
        <w:rPr>
          <w:rFonts w:ascii="Arial" w:hAnsi="Arial" w:cs="Arial"/>
          <w:b/>
        </w:rPr>
      </w:pPr>
      <w:r>
        <w:rPr>
          <w:rFonts w:ascii="Arial" w:hAnsi="Arial" w:cs="Arial"/>
          <w:b/>
        </w:rPr>
        <w:t>2.</w:t>
      </w:r>
      <w:r w:rsidR="003A2990" w:rsidRPr="00205B3D">
        <w:rPr>
          <w:rFonts w:ascii="Arial" w:hAnsi="Arial" w:cs="Arial"/>
          <w:b/>
        </w:rPr>
        <w:t xml:space="preserve">-Fase dello o sviluppo delle competenze necessarie per studiare </w:t>
      </w:r>
      <w:r w:rsidR="00172420" w:rsidRPr="00205B3D">
        <w:rPr>
          <w:rFonts w:ascii="Arial" w:hAnsi="Arial" w:cs="Arial"/>
          <w:b/>
        </w:rPr>
        <w:t xml:space="preserve"> </w:t>
      </w:r>
      <w:r w:rsidR="00172420" w:rsidRPr="000554FC">
        <w:rPr>
          <w:rFonts w:ascii="Arial" w:hAnsi="Arial" w:cs="Arial"/>
          <w:b/>
          <w:color w:val="FF0000"/>
        </w:rPr>
        <w:t>(</w:t>
      </w:r>
      <w:proofErr w:type="spellStart"/>
      <w:r w:rsidR="00172420" w:rsidRPr="00325625">
        <w:rPr>
          <w:rFonts w:ascii="Arial" w:hAnsi="Arial" w:cs="Arial"/>
          <w:b/>
          <w:color w:val="FF0000"/>
        </w:rPr>
        <w:t>Italstudio</w:t>
      </w:r>
      <w:proofErr w:type="spellEnd"/>
      <w:r w:rsidR="00172420" w:rsidRPr="00325625">
        <w:rPr>
          <w:rFonts w:ascii="Arial" w:hAnsi="Arial" w:cs="Arial"/>
          <w:b/>
          <w:color w:val="FF0000"/>
        </w:rPr>
        <w:t>).</w:t>
      </w:r>
    </w:p>
    <w:p w:rsidR="00172420" w:rsidRDefault="003A2990" w:rsidP="00296289">
      <w:pPr>
        <w:tabs>
          <w:tab w:val="left" w:pos="1822"/>
        </w:tabs>
        <w:ind w:right="-427"/>
        <w:rPr>
          <w:rFonts w:ascii="Arial" w:hAnsi="Arial" w:cs="Arial"/>
          <w:b/>
        </w:rPr>
      </w:pPr>
      <w:r w:rsidRPr="00296289">
        <w:rPr>
          <w:rFonts w:ascii="Arial" w:hAnsi="Arial" w:cs="Arial"/>
          <w:b/>
        </w:rPr>
        <w:tab/>
      </w:r>
    </w:p>
    <w:p w:rsidR="00B96DF5" w:rsidRDefault="00B96DF5" w:rsidP="006974B7">
      <w:pPr>
        <w:spacing w:after="0" w:line="240" w:lineRule="auto"/>
        <w:rPr>
          <w:rFonts w:eastAsia="Times New Roman" w:cstheme="minorHAnsi"/>
          <w:sz w:val="24"/>
          <w:szCs w:val="24"/>
          <w:lang w:eastAsia="it-IT"/>
        </w:rPr>
      </w:pPr>
      <w:r>
        <w:rPr>
          <w:rFonts w:eastAsia="Times New Roman" w:cstheme="minorHAnsi"/>
          <w:sz w:val="24"/>
          <w:szCs w:val="24"/>
          <w:lang w:eastAsia="it-IT"/>
        </w:rPr>
        <w:t>1.</w:t>
      </w:r>
      <w:r w:rsidRPr="008D1B88">
        <w:rPr>
          <w:rFonts w:eastAsia="Times New Roman" w:cstheme="minorHAnsi"/>
          <w:sz w:val="24"/>
          <w:szCs w:val="24"/>
          <w:lang w:eastAsia="it-IT"/>
        </w:rPr>
        <w:t>La lingua per comunicare</w:t>
      </w:r>
      <w:r w:rsidR="000554FC" w:rsidRPr="00325625">
        <w:rPr>
          <w:rFonts w:ascii="Arial" w:hAnsi="Arial" w:cs="Arial"/>
          <w:b/>
          <w:color w:val="FF0000"/>
        </w:rPr>
        <w:t>(</w:t>
      </w:r>
      <w:proofErr w:type="spellStart"/>
      <w:r w:rsidR="000554FC" w:rsidRPr="00325625">
        <w:rPr>
          <w:rFonts w:ascii="Arial" w:hAnsi="Arial" w:cs="Arial"/>
          <w:b/>
          <w:color w:val="FF0000"/>
        </w:rPr>
        <w:t>Italbase</w:t>
      </w:r>
      <w:proofErr w:type="spellEnd"/>
      <w:r w:rsidR="000554FC" w:rsidRPr="00325625">
        <w:rPr>
          <w:rFonts w:ascii="Arial" w:hAnsi="Arial" w:cs="Arial"/>
          <w:b/>
          <w:color w:val="FF0000"/>
        </w:rPr>
        <w:t>)</w:t>
      </w:r>
      <w:r w:rsidRPr="008D1B88">
        <w:rPr>
          <w:rFonts w:eastAsia="Times New Roman" w:cstheme="minorHAnsi"/>
          <w:sz w:val="24"/>
          <w:szCs w:val="24"/>
          <w:lang w:eastAsia="it-IT"/>
        </w:rPr>
        <w:t xml:space="preserve"> può essere appresa in un arco di tempo che può oscillare da un mese a un anno, in relazione all’età, alla lingua d’origine, all’utilizzo in ambiente  extrascolastico. </w:t>
      </w:r>
    </w:p>
    <w:p w:rsidR="006974B7" w:rsidRDefault="006974B7" w:rsidP="006974B7">
      <w:pPr>
        <w:spacing w:after="0" w:line="240" w:lineRule="auto"/>
        <w:rPr>
          <w:rFonts w:eastAsia="Times New Roman" w:cstheme="minorHAnsi"/>
          <w:sz w:val="24"/>
          <w:szCs w:val="24"/>
          <w:lang w:eastAsia="it-IT"/>
        </w:rPr>
      </w:pPr>
    </w:p>
    <w:p w:rsidR="00B96DF5" w:rsidRDefault="00B96DF5" w:rsidP="006974B7">
      <w:pPr>
        <w:spacing w:after="0" w:line="240" w:lineRule="auto"/>
        <w:rPr>
          <w:rFonts w:eastAsia="Times New Roman" w:cstheme="minorHAnsi"/>
          <w:b/>
          <w:sz w:val="24"/>
          <w:szCs w:val="24"/>
          <w:u w:val="single"/>
          <w:lang w:eastAsia="it-IT"/>
        </w:rPr>
      </w:pPr>
      <w:r>
        <w:rPr>
          <w:rFonts w:ascii="Arial" w:hAnsi="Arial" w:cs="Arial"/>
          <w:b/>
        </w:rPr>
        <w:t>2.</w:t>
      </w:r>
      <w:r w:rsidRPr="00B96DF5">
        <w:rPr>
          <w:rFonts w:eastAsia="Times New Roman" w:cstheme="minorHAnsi"/>
          <w:sz w:val="24"/>
          <w:szCs w:val="24"/>
          <w:lang w:eastAsia="it-IT"/>
        </w:rPr>
        <w:t xml:space="preserve"> </w:t>
      </w:r>
      <w:r w:rsidRPr="008D1B88">
        <w:rPr>
          <w:rFonts w:eastAsia="Times New Roman" w:cstheme="minorHAnsi"/>
          <w:sz w:val="24"/>
          <w:szCs w:val="24"/>
          <w:lang w:eastAsia="it-IT"/>
        </w:rPr>
        <w:t>Per apprendere la lingua dello studio</w:t>
      </w:r>
      <w:r w:rsidR="000554FC" w:rsidRPr="000554FC">
        <w:rPr>
          <w:rFonts w:eastAsia="Times New Roman" w:cstheme="minorHAnsi"/>
          <w:color w:val="FF0000"/>
          <w:sz w:val="24"/>
          <w:szCs w:val="24"/>
          <w:lang w:eastAsia="it-IT"/>
        </w:rPr>
        <w:t>(</w:t>
      </w:r>
      <w:r w:rsidR="000554FC" w:rsidRPr="000554FC">
        <w:rPr>
          <w:rFonts w:ascii="Arial" w:hAnsi="Arial" w:cs="Arial"/>
          <w:b/>
          <w:color w:val="FF0000"/>
        </w:rPr>
        <w:t xml:space="preserve"> </w:t>
      </w:r>
      <w:proofErr w:type="spellStart"/>
      <w:r w:rsidR="000554FC" w:rsidRPr="00325625">
        <w:rPr>
          <w:rFonts w:ascii="Arial" w:hAnsi="Arial" w:cs="Arial"/>
          <w:b/>
          <w:color w:val="FF0000"/>
        </w:rPr>
        <w:t>Italstudio</w:t>
      </w:r>
      <w:proofErr w:type="spellEnd"/>
      <w:r w:rsidR="000554FC" w:rsidRPr="00325625">
        <w:rPr>
          <w:rFonts w:ascii="Arial" w:hAnsi="Arial" w:cs="Arial"/>
          <w:b/>
          <w:color w:val="FF0000"/>
        </w:rPr>
        <w:t>)</w:t>
      </w:r>
      <w:r w:rsidRPr="008D1B88">
        <w:rPr>
          <w:rFonts w:eastAsia="Times New Roman" w:cstheme="minorHAnsi"/>
          <w:sz w:val="24"/>
          <w:szCs w:val="24"/>
          <w:lang w:eastAsia="it-IT"/>
        </w:rPr>
        <w:t>, invece, possono essere necessari alcuni anni, considerato che si tratta di competenze specifiche</w:t>
      </w:r>
      <w:r w:rsidR="008A598C">
        <w:rPr>
          <w:rFonts w:eastAsia="Times New Roman" w:cstheme="minorHAnsi"/>
          <w:sz w:val="24"/>
          <w:szCs w:val="24"/>
          <w:lang w:eastAsia="it-IT"/>
        </w:rPr>
        <w:t xml:space="preserve"> </w:t>
      </w:r>
      <w:r w:rsidR="000554FC">
        <w:rPr>
          <w:rFonts w:eastAsia="Times New Roman" w:cstheme="minorHAnsi"/>
          <w:b/>
          <w:sz w:val="24"/>
          <w:szCs w:val="24"/>
          <w:u w:val="single"/>
          <w:lang w:eastAsia="it-IT"/>
        </w:rPr>
        <w:t>.</w:t>
      </w:r>
    </w:p>
    <w:p w:rsidR="00172420" w:rsidRPr="00205B3D" w:rsidRDefault="00172420" w:rsidP="00205B3D">
      <w:pPr>
        <w:ind w:right="142"/>
        <w:rPr>
          <w:rFonts w:ascii="Arial" w:hAnsi="Arial" w:cs="Arial"/>
          <w:b/>
        </w:rPr>
      </w:pPr>
    </w:p>
    <w:p w:rsidR="00325625" w:rsidRDefault="00325625" w:rsidP="00713C60">
      <w:pPr>
        <w:shd w:val="clear" w:color="auto" w:fill="FFFFFF"/>
        <w:spacing w:after="0" w:line="240" w:lineRule="auto"/>
        <w:ind w:left="-142"/>
        <w:rPr>
          <w:rFonts w:ascii="Arial" w:hAnsi="Arial" w:cs="Arial"/>
          <w:b/>
          <w:color w:val="FF0000"/>
          <w:sz w:val="24"/>
          <w:szCs w:val="24"/>
          <w:u w:val="single"/>
        </w:rPr>
      </w:pPr>
    </w:p>
    <w:p w:rsidR="00205B3D" w:rsidRPr="008A598C" w:rsidRDefault="00F15F36" w:rsidP="00713C60">
      <w:pPr>
        <w:shd w:val="clear" w:color="auto" w:fill="FFFFFF"/>
        <w:spacing w:after="0" w:line="240" w:lineRule="auto"/>
        <w:ind w:left="-142"/>
        <w:rPr>
          <w:rFonts w:ascii="Arial" w:hAnsi="Arial" w:cs="Arial"/>
          <w:b/>
          <w:color w:val="FF0000"/>
          <w:u w:val="single"/>
        </w:rPr>
      </w:pPr>
      <w:r w:rsidRPr="008A598C">
        <w:rPr>
          <w:rFonts w:ascii="Arial" w:hAnsi="Arial" w:cs="Arial"/>
          <w:b/>
          <w:color w:val="FF0000"/>
          <w:u w:val="single"/>
        </w:rPr>
        <w:t xml:space="preserve">LINEE </w:t>
      </w:r>
      <w:proofErr w:type="spellStart"/>
      <w:r w:rsidRPr="008A598C">
        <w:rPr>
          <w:rFonts w:ascii="Arial" w:hAnsi="Arial" w:cs="Arial"/>
          <w:b/>
          <w:color w:val="FF0000"/>
          <w:u w:val="single"/>
        </w:rPr>
        <w:t>DI</w:t>
      </w:r>
      <w:proofErr w:type="spellEnd"/>
      <w:r w:rsidRPr="008A598C">
        <w:rPr>
          <w:rFonts w:ascii="Arial" w:hAnsi="Arial" w:cs="Arial"/>
          <w:b/>
          <w:color w:val="FF0000"/>
          <w:u w:val="single"/>
        </w:rPr>
        <w:t xml:space="preserve"> RIFERIMENTO PER L’INDIVIDUAZIONE DEGLI ALUNNI </w:t>
      </w:r>
      <w:r w:rsidR="008A598C" w:rsidRPr="008A598C">
        <w:rPr>
          <w:rFonts w:ascii="Arial" w:hAnsi="Arial" w:cs="Arial"/>
          <w:b/>
          <w:color w:val="FF0000"/>
          <w:u w:val="single"/>
        </w:rPr>
        <w:t xml:space="preserve">NELLA FASE </w:t>
      </w:r>
      <w:proofErr w:type="spellStart"/>
      <w:r w:rsidR="008A598C" w:rsidRPr="008A598C">
        <w:rPr>
          <w:rFonts w:ascii="Arial" w:hAnsi="Arial" w:cs="Arial"/>
          <w:b/>
          <w:color w:val="FF0000"/>
          <w:u w:val="single"/>
        </w:rPr>
        <w:t>DI</w:t>
      </w:r>
      <w:proofErr w:type="spellEnd"/>
      <w:r w:rsidR="008A598C" w:rsidRPr="008A598C">
        <w:rPr>
          <w:rFonts w:ascii="Arial" w:hAnsi="Arial" w:cs="Arial"/>
          <w:b/>
          <w:color w:val="FF0000"/>
          <w:u w:val="single"/>
        </w:rPr>
        <w:t xml:space="preserve"> </w:t>
      </w:r>
      <w:r w:rsidRPr="008A598C">
        <w:rPr>
          <w:rFonts w:ascii="Arial" w:hAnsi="Arial" w:cs="Arial"/>
          <w:b/>
          <w:color w:val="FF0000"/>
          <w:u w:val="single"/>
        </w:rPr>
        <w:t xml:space="preserve"> ITALSTUDIO </w:t>
      </w:r>
      <w:r w:rsidR="000C4733" w:rsidRPr="008A598C">
        <w:rPr>
          <w:rFonts w:ascii="Arial" w:hAnsi="Arial" w:cs="Arial"/>
          <w:b/>
          <w:color w:val="FF0000"/>
          <w:u w:val="single"/>
        </w:rPr>
        <w:t xml:space="preserve"> </w:t>
      </w:r>
    </w:p>
    <w:p w:rsidR="000C4733" w:rsidRDefault="000C4733" w:rsidP="00713C60">
      <w:pPr>
        <w:shd w:val="clear" w:color="auto" w:fill="FFFFFF"/>
        <w:spacing w:after="0" w:line="240" w:lineRule="auto"/>
        <w:ind w:left="-142"/>
        <w:rPr>
          <w:rFonts w:ascii="Arial" w:hAnsi="Arial" w:cs="Arial"/>
          <w:b/>
          <w:sz w:val="28"/>
          <w:szCs w:val="28"/>
        </w:rPr>
      </w:pPr>
    </w:p>
    <w:p w:rsidR="00325625" w:rsidRDefault="00325625" w:rsidP="00713C60">
      <w:pPr>
        <w:spacing w:after="0" w:line="240" w:lineRule="auto"/>
        <w:ind w:left="-142" w:right="142"/>
        <w:rPr>
          <w:rFonts w:ascii="Arial" w:hAnsi="Arial" w:cs="Arial"/>
          <w:b/>
          <w:sz w:val="24"/>
          <w:szCs w:val="24"/>
        </w:rPr>
      </w:pPr>
    </w:p>
    <w:p w:rsidR="00205B3D" w:rsidRPr="008A598C" w:rsidRDefault="00205B3D" w:rsidP="00713C60">
      <w:pPr>
        <w:spacing w:after="0" w:line="240" w:lineRule="auto"/>
        <w:ind w:left="-142" w:right="142"/>
        <w:rPr>
          <w:rFonts w:ascii="Arial" w:hAnsi="Arial" w:cs="Arial"/>
          <w:b/>
        </w:rPr>
      </w:pPr>
      <w:r w:rsidRPr="008A598C">
        <w:rPr>
          <w:rFonts w:ascii="Arial" w:hAnsi="Arial" w:cs="Arial"/>
          <w:b/>
        </w:rPr>
        <w:t xml:space="preserve">CHI SONO GLI ALUNNI NELLA FASE  </w:t>
      </w:r>
      <w:proofErr w:type="spellStart"/>
      <w:r w:rsidRPr="008A598C">
        <w:rPr>
          <w:rFonts w:ascii="Arial" w:hAnsi="Arial" w:cs="Arial"/>
          <w:b/>
        </w:rPr>
        <w:t>DI</w:t>
      </w:r>
      <w:proofErr w:type="spellEnd"/>
      <w:r w:rsidRPr="008A598C">
        <w:rPr>
          <w:rFonts w:ascii="Arial" w:hAnsi="Arial" w:cs="Arial"/>
          <w:b/>
        </w:rPr>
        <w:t xml:space="preserve">  ITALSTUDIO?</w:t>
      </w:r>
    </w:p>
    <w:p w:rsidR="00205B3D" w:rsidRDefault="00205B3D" w:rsidP="006974B7">
      <w:pPr>
        <w:spacing w:after="0"/>
        <w:ind w:left="-142" w:right="142"/>
        <w:rPr>
          <w:rFonts w:ascii="Arial" w:hAnsi="Arial" w:cs="Arial"/>
          <w:sz w:val="24"/>
          <w:szCs w:val="24"/>
        </w:rPr>
      </w:pPr>
    </w:p>
    <w:p w:rsidR="0003357F" w:rsidRPr="0009194C" w:rsidRDefault="00205B3D" w:rsidP="006974B7">
      <w:pPr>
        <w:spacing w:after="0"/>
        <w:ind w:left="-142" w:right="142"/>
        <w:rPr>
          <w:rFonts w:ascii="Arial" w:hAnsi="Arial" w:cs="Arial"/>
          <w:b/>
          <w:color w:val="FF0000"/>
          <w:sz w:val="24"/>
          <w:szCs w:val="24"/>
        </w:rPr>
      </w:pPr>
      <w:r w:rsidRPr="0009194C">
        <w:rPr>
          <w:rFonts w:ascii="Arial" w:hAnsi="Arial" w:cs="Arial"/>
          <w:b/>
          <w:color w:val="FF0000"/>
          <w:sz w:val="24"/>
          <w:szCs w:val="24"/>
        </w:rPr>
        <w:t>Sono alunni di origini non italiane, che apprendono l’italiano come seconda lingua.</w:t>
      </w:r>
    </w:p>
    <w:p w:rsidR="00205B3D" w:rsidRPr="00205B3D" w:rsidRDefault="00205B3D" w:rsidP="006974B7">
      <w:pPr>
        <w:spacing w:after="0"/>
        <w:rPr>
          <w:rFonts w:ascii="Arial" w:hAnsi="Arial" w:cs="Arial"/>
          <w:sz w:val="24"/>
          <w:szCs w:val="24"/>
        </w:rPr>
      </w:pPr>
    </w:p>
    <w:p w:rsidR="008918F6" w:rsidRPr="000C4733" w:rsidRDefault="008918F6" w:rsidP="006974B7">
      <w:pPr>
        <w:spacing w:after="0"/>
        <w:ind w:left="-142"/>
        <w:rPr>
          <w:rFonts w:ascii="Arial" w:hAnsi="Arial" w:cs="Arial"/>
        </w:rPr>
      </w:pPr>
      <w:r w:rsidRPr="000C4733">
        <w:rPr>
          <w:rFonts w:ascii="Arial" w:hAnsi="Arial" w:cs="Arial"/>
        </w:rPr>
        <w:t>Molti  alunni nati in Italia, ma figli di genitori stranieri, anche se hanno frequentato nel nostro Paese la scuola Primaria e possiedono una conoscenza della lingua italiana sufficiente per la vita quotidiana,  non acquisiscono, nella maggior parte dei casi,  le  competenze linguistiche previste per un adeguato  proseguimento degli studi  nella scuola secondaria di primo grado.</w:t>
      </w:r>
    </w:p>
    <w:p w:rsidR="0009194C" w:rsidRPr="000C4733" w:rsidRDefault="0009194C" w:rsidP="006974B7">
      <w:pPr>
        <w:spacing w:after="0"/>
        <w:ind w:left="-142"/>
        <w:rPr>
          <w:rFonts w:ascii="Arial" w:hAnsi="Arial" w:cs="Arial"/>
        </w:rPr>
      </w:pPr>
    </w:p>
    <w:p w:rsidR="0009194C" w:rsidRPr="000C4733" w:rsidRDefault="0009194C" w:rsidP="006974B7">
      <w:pPr>
        <w:spacing w:after="0"/>
        <w:ind w:left="-142"/>
        <w:rPr>
          <w:rFonts w:ascii="Arial" w:hAnsi="Arial" w:cs="Arial"/>
        </w:rPr>
      </w:pPr>
      <w:r w:rsidRPr="000C4733">
        <w:rPr>
          <w:rFonts w:ascii="Arial" w:hAnsi="Arial" w:cs="Arial"/>
        </w:rPr>
        <w:t xml:space="preserve">In molti casi le  problematiche interculturali e di integrazione rendono indispensabile da parte del Consiglio di classe, una particolare attenzione che si concretizzi sia in una </w:t>
      </w:r>
      <w:r w:rsidRPr="000C4733">
        <w:rPr>
          <w:rFonts w:ascii="Arial" w:hAnsi="Arial" w:cs="Arial"/>
          <w:color w:val="FF0000"/>
        </w:rPr>
        <w:t xml:space="preserve">programmazione didattica calibrata con selezione o riduzione dei contenuti disciplinari,  sia in un sostegno adeguato di supporto linguistico (A2 + </w:t>
      </w:r>
      <w:proofErr w:type="spellStart"/>
      <w:r w:rsidRPr="000C4733">
        <w:rPr>
          <w:rFonts w:ascii="Arial" w:hAnsi="Arial" w:cs="Arial"/>
          <w:color w:val="FF0000"/>
        </w:rPr>
        <w:t>Italstudio</w:t>
      </w:r>
      <w:proofErr w:type="spellEnd"/>
      <w:r w:rsidRPr="000C4733">
        <w:rPr>
          <w:rFonts w:ascii="Arial" w:hAnsi="Arial" w:cs="Arial"/>
          <w:color w:val="FF0000"/>
        </w:rPr>
        <w:t xml:space="preserve"> B1 e B2).</w:t>
      </w:r>
    </w:p>
    <w:p w:rsidR="0009194C" w:rsidRPr="00713C60" w:rsidRDefault="0009194C" w:rsidP="00713C60">
      <w:pPr>
        <w:spacing w:after="0"/>
        <w:ind w:left="-142"/>
        <w:rPr>
          <w:rFonts w:ascii="Arial" w:hAnsi="Arial" w:cs="Arial"/>
        </w:rPr>
      </w:pPr>
    </w:p>
    <w:p w:rsidR="0009194C" w:rsidRPr="00713C60" w:rsidRDefault="0009194C" w:rsidP="00713C60">
      <w:pPr>
        <w:spacing w:after="0"/>
        <w:ind w:left="-142"/>
        <w:rPr>
          <w:rFonts w:ascii="Arial" w:hAnsi="Arial" w:cs="Arial"/>
        </w:rPr>
      </w:pPr>
      <w:r w:rsidRPr="00713C60">
        <w:rPr>
          <w:rFonts w:ascii="Arial" w:hAnsi="Arial" w:cs="Arial"/>
        </w:rPr>
        <w:t xml:space="preserve">Occorre prevedere una </w:t>
      </w:r>
      <w:r w:rsidRPr="00713C60">
        <w:rPr>
          <w:rFonts w:ascii="Arial" w:hAnsi="Arial" w:cs="Arial"/>
          <w:color w:val="FF0000"/>
        </w:rPr>
        <w:t>valutazione</w:t>
      </w:r>
      <w:r w:rsidRPr="00713C60">
        <w:rPr>
          <w:rFonts w:ascii="Arial" w:hAnsi="Arial" w:cs="Arial"/>
        </w:rPr>
        <w:t xml:space="preserve"> per gli alunni stranieri modulata in modo specifico ed attenta alla complessa esperienza umana di apprendere in un contesto culturale e linguistico differente, adattando gli strumenti e le modalità con cui attuare la valutazione stessa.</w:t>
      </w:r>
    </w:p>
    <w:p w:rsidR="00713C60" w:rsidRDefault="00713C60" w:rsidP="00713C60">
      <w:pPr>
        <w:spacing w:after="0"/>
        <w:ind w:left="-142"/>
        <w:rPr>
          <w:b/>
          <w:sz w:val="28"/>
          <w:szCs w:val="28"/>
        </w:rPr>
      </w:pPr>
    </w:p>
    <w:p w:rsidR="000C4733" w:rsidRDefault="000C4733" w:rsidP="00713C60">
      <w:pPr>
        <w:spacing w:after="0"/>
        <w:ind w:left="-142"/>
        <w:rPr>
          <w:b/>
          <w:sz w:val="28"/>
          <w:szCs w:val="28"/>
        </w:rPr>
      </w:pPr>
      <w:r>
        <w:rPr>
          <w:b/>
          <w:sz w:val="28"/>
          <w:szCs w:val="28"/>
        </w:rPr>
        <w:t xml:space="preserve">Problematiche nell’ambito di situazioni generali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tblGrid>
      <w:tr w:rsidR="000C4733" w:rsidRPr="00910D84" w:rsidTr="00ED793E">
        <w:tc>
          <w:tcPr>
            <w:tcW w:w="4889" w:type="dxa"/>
            <w:shd w:val="clear" w:color="auto" w:fill="auto"/>
          </w:tcPr>
          <w:p w:rsidR="000C4733" w:rsidRPr="00910D84" w:rsidRDefault="000C4733" w:rsidP="00713C60">
            <w:pPr>
              <w:spacing w:after="0"/>
            </w:pPr>
            <w:r w:rsidRPr="00B453ED">
              <w:rPr>
                <w:highlight w:val="yellow"/>
              </w:rPr>
              <w:t>FATTORI LINGUISTICI -SOCIO-AMBIENTALI</w:t>
            </w:r>
          </w:p>
        </w:tc>
      </w:tr>
      <w:tr w:rsidR="000C4733" w:rsidRPr="00910D84" w:rsidTr="00ED793E">
        <w:tc>
          <w:tcPr>
            <w:tcW w:w="4889" w:type="dxa"/>
            <w:shd w:val="clear" w:color="auto" w:fill="auto"/>
          </w:tcPr>
          <w:p w:rsidR="000C4733" w:rsidRDefault="000C4733" w:rsidP="00ED793E">
            <w:pPr>
              <w:widowControl w:val="0"/>
              <w:numPr>
                <w:ilvl w:val="0"/>
                <w:numId w:val="9"/>
              </w:numPr>
              <w:suppressAutoHyphens/>
              <w:spacing w:after="0" w:line="240" w:lineRule="auto"/>
              <w:contextualSpacing/>
            </w:pPr>
            <w:r>
              <w:t>Problemi linguistici</w:t>
            </w:r>
          </w:p>
          <w:p w:rsidR="000C4733" w:rsidRPr="00910D84" w:rsidRDefault="000C4733" w:rsidP="00ED793E">
            <w:pPr>
              <w:widowControl w:val="0"/>
              <w:numPr>
                <w:ilvl w:val="0"/>
                <w:numId w:val="9"/>
              </w:numPr>
              <w:suppressAutoHyphens/>
              <w:spacing w:after="0" w:line="240" w:lineRule="auto"/>
              <w:contextualSpacing/>
            </w:pPr>
            <w:r w:rsidRPr="00910D84">
              <w:t>Deprivazione sociale</w:t>
            </w:r>
          </w:p>
          <w:p w:rsidR="000C4733" w:rsidRPr="00910D84" w:rsidRDefault="000C4733" w:rsidP="00ED793E">
            <w:pPr>
              <w:widowControl w:val="0"/>
              <w:numPr>
                <w:ilvl w:val="0"/>
                <w:numId w:val="9"/>
              </w:numPr>
              <w:suppressAutoHyphens/>
              <w:spacing w:after="0" w:line="240" w:lineRule="auto"/>
              <w:contextualSpacing/>
            </w:pPr>
            <w:r w:rsidRPr="00910D84">
              <w:t xml:space="preserve">Famiglia problematica </w:t>
            </w:r>
          </w:p>
          <w:p w:rsidR="000C4733" w:rsidRPr="00910D84" w:rsidRDefault="000C4733" w:rsidP="00ED793E">
            <w:pPr>
              <w:widowControl w:val="0"/>
              <w:numPr>
                <w:ilvl w:val="0"/>
                <w:numId w:val="9"/>
              </w:numPr>
              <w:suppressAutoHyphens/>
              <w:spacing w:after="0" w:line="240" w:lineRule="auto"/>
              <w:contextualSpacing/>
            </w:pPr>
            <w:r w:rsidRPr="00910D84">
              <w:t>Diversa cultura di provenienza</w:t>
            </w:r>
          </w:p>
          <w:p w:rsidR="000C4733" w:rsidRPr="00910D84" w:rsidRDefault="000C4733" w:rsidP="000C4733">
            <w:pPr>
              <w:widowControl w:val="0"/>
              <w:numPr>
                <w:ilvl w:val="0"/>
                <w:numId w:val="9"/>
              </w:numPr>
              <w:suppressAutoHyphens/>
              <w:spacing w:after="0" w:line="240" w:lineRule="auto"/>
              <w:contextualSpacing/>
            </w:pPr>
            <w:r>
              <w:t xml:space="preserve">Gravi problemi economici </w:t>
            </w:r>
          </w:p>
        </w:tc>
      </w:tr>
    </w:tbl>
    <w:p w:rsidR="00EA6C32" w:rsidRPr="00FB2F43" w:rsidRDefault="00EA6C32" w:rsidP="00EA6C32">
      <w:pPr>
        <w:spacing w:before="100" w:beforeAutospacing="1" w:after="360" w:line="240" w:lineRule="auto"/>
        <w:rPr>
          <w:rFonts w:ascii="Arial" w:eastAsia="Times New Roman" w:hAnsi="Arial" w:cs="Arial"/>
          <w:b/>
          <w:color w:val="FF0000"/>
          <w:lang w:eastAsia="it-IT"/>
        </w:rPr>
      </w:pPr>
      <w:r w:rsidRPr="00FB2F43">
        <w:rPr>
          <w:rFonts w:ascii="Arial" w:eastAsia="Times New Roman" w:hAnsi="Arial" w:cs="Arial"/>
          <w:b/>
          <w:color w:val="FF0000"/>
          <w:lang w:eastAsia="it-IT"/>
        </w:rPr>
        <w:lastRenderedPageBreak/>
        <w:t xml:space="preserve">STRATEGIE </w:t>
      </w:r>
      <w:proofErr w:type="spellStart"/>
      <w:r w:rsidRPr="00FB2F43">
        <w:rPr>
          <w:rFonts w:ascii="Arial" w:eastAsia="Times New Roman" w:hAnsi="Arial" w:cs="Arial"/>
          <w:b/>
          <w:color w:val="FF0000"/>
          <w:lang w:eastAsia="it-IT"/>
        </w:rPr>
        <w:t>DI</w:t>
      </w:r>
      <w:proofErr w:type="spellEnd"/>
      <w:r w:rsidRPr="00FB2F43">
        <w:rPr>
          <w:rFonts w:ascii="Arial" w:eastAsia="Times New Roman" w:hAnsi="Arial" w:cs="Arial"/>
          <w:b/>
          <w:color w:val="FF0000"/>
          <w:lang w:eastAsia="it-IT"/>
        </w:rPr>
        <w:t xml:space="preserve"> INTERVENTO PER GLI ALUNNI </w:t>
      </w:r>
      <w:r w:rsidR="008A598C" w:rsidRPr="00FB2F43">
        <w:rPr>
          <w:rFonts w:ascii="Arial" w:eastAsia="Times New Roman" w:hAnsi="Arial" w:cs="Arial"/>
          <w:b/>
          <w:color w:val="FF0000"/>
          <w:lang w:eastAsia="it-IT"/>
        </w:rPr>
        <w:t xml:space="preserve">IN FASE </w:t>
      </w:r>
      <w:proofErr w:type="spellStart"/>
      <w:r w:rsidR="008A598C" w:rsidRPr="00FB2F43">
        <w:rPr>
          <w:rFonts w:ascii="Arial" w:eastAsia="Times New Roman" w:hAnsi="Arial" w:cs="Arial"/>
          <w:b/>
          <w:color w:val="FF0000"/>
          <w:lang w:eastAsia="it-IT"/>
        </w:rPr>
        <w:t>DI</w:t>
      </w:r>
      <w:proofErr w:type="spellEnd"/>
      <w:r w:rsidR="008A598C" w:rsidRPr="00FB2F43">
        <w:rPr>
          <w:rFonts w:ascii="Arial" w:eastAsia="Times New Roman" w:hAnsi="Arial" w:cs="Arial"/>
          <w:b/>
          <w:color w:val="FF0000"/>
          <w:lang w:eastAsia="it-IT"/>
        </w:rPr>
        <w:t xml:space="preserve"> </w:t>
      </w:r>
      <w:r w:rsidRPr="00FB2F43">
        <w:rPr>
          <w:rFonts w:ascii="Arial" w:eastAsia="Times New Roman" w:hAnsi="Arial" w:cs="Arial"/>
          <w:b/>
          <w:color w:val="FF0000"/>
          <w:lang w:eastAsia="it-IT"/>
        </w:rPr>
        <w:t>ITALSTUDIO</w:t>
      </w:r>
    </w:p>
    <w:p w:rsidR="00325625" w:rsidRPr="00FB2F43" w:rsidRDefault="00325625" w:rsidP="00EA6C32">
      <w:pPr>
        <w:spacing w:before="100" w:beforeAutospacing="1" w:after="360" w:line="240" w:lineRule="auto"/>
        <w:rPr>
          <w:rFonts w:ascii="Arial" w:eastAsia="Times New Roman" w:hAnsi="Arial" w:cs="Arial"/>
          <w:b/>
          <w:color w:val="FF0000"/>
          <w:lang w:eastAsia="it-IT"/>
        </w:rPr>
      </w:pPr>
      <w:r w:rsidRPr="00FB2F43">
        <w:rPr>
          <w:rFonts w:ascii="Arial" w:eastAsia="Times New Roman" w:hAnsi="Arial" w:cs="Arial"/>
          <w:b/>
          <w:color w:val="FF0000"/>
          <w:sz w:val="24"/>
          <w:szCs w:val="24"/>
          <w:lang w:eastAsia="it-IT"/>
        </w:rPr>
        <w:t xml:space="preserve">La lingua per lo studio  rappresenta il principale  veicolo  per l’apprendimento delle varie </w:t>
      </w:r>
      <w:r w:rsidRPr="00FB2F43">
        <w:rPr>
          <w:rFonts w:ascii="Arial" w:eastAsia="Times New Roman" w:hAnsi="Arial" w:cs="Arial"/>
          <w:b/>
          <w:color w:val="FF0000"/>
          <w:lang w:eastAsia="it-IT"/>
        </w:rPr>
        <w:t>discipline</w:t>
      </w:r>
      <w:r w:rsidRPr="00FB2F43">
        <w:rPr>
          <w:rFonts w:ascii="Arial" w:eastAsia="Times New Roman" w:hAnsi="Arial" w:cs="Arial"/>
          <w:color w:val="FF0000"/>
          <w:lang w:eastAsia="it-IT"/>
        </w:rPr>
        <w:t>.</w:t>
      </w:r>
    </w:p>
    <w:p w:rsidR="00EA6C32" w:rsidRPr="00FB2F43" w:rsidRDefault="00EA6C32" w:rsidP="00EA6C32">
      <w:pPr>
        <w:spacing w:after="0" w:line="240" w:lineRule="auto"/>
        <w:rPr>
          <w:rFonts w:ascii="Arial" w:eastAsia="Times New Roman" w:hAnsi="Arial" w:cs="Arial"/>
          <w:lang w:eastAsia="it-IT"/>
        </w:rPr>
      </w:pPr>
      <w:r w:rsidRPr="00FB2F43">
        <w:rPr>
          <w:rFonts w:ascii="Arial" w:eastAsia="Times New Roman" w:hAnsi="Arial" w:cs="Arial"/>
          <w:lang w:eastAsia="it-IT"/>
        </w:rPr>
        <w:t xml:space="preserve">Uno degli obiettivi prioritari nell’integrazione degli alunni stranieri è quello di promuovere l’acquisizione di una buona competenza nell’italiano scritto e parlato, nelle forme ricettive e produttive, per assicurare uno dei principali fattori di successo scolastico e di inclusione sociale. </w:t>
      </w:r>
    </w:p>
    <w:p w:rsidR="00EA6C32" w:rsidRPr="00FB2F43" w:rsidRDefault="00EA6C32" w:rsidP="00EA6C32">
      <w:pPr>
        <w:spacing w:after="0" w:line="240" w:lineRule="auto"/>
        <w:rPr>
          <w:rFonts w:ascii="Arial" w:eastAsia="Times New Roman" w:hAnsi="Arial" w:cs="Arial"/>
          <w:lang w:eastAsia="it-IT"/>
        </w:rPr>
      </w:pPr>
    </w:p>
    <w:p w:rsidR="00EA6C32" w:rsidRPr="00FB2F43" w:rsidRDefault="00EA6C32" w:rsidP="00EA6C32">
      <w:pPr>
        <w:spacing w:after="0" w:line="240" w:lineRule="auto"/>
        <w:rPr>
          <w:rFonts w:ascii="Arial" w:eastAsia="Times New Roman" w:hAnsi="Arial" w:cs="Arial"/>
          <w:lang w:eastAsia="it-IT"/>
        </w:rPr>
      </w:pPr>
      <w:r w:rsidRPr="00FB2F43">
        <w:rPr>
          <w:rFonts w:ascii="Arial" w:eastAsia="Times New Roman" w:hAnsi="Arial" w:cs="Arial"/>
          <w:lang w:eastAsia="it-IT"/>
        </w:rPr>
        <w:t xml:space="preserve">Gli alunni stranieri  si devono confrontare con due diverse  strumentalità linguistiche: </w:t>
      </w:r>
    </w:p>
    <w:p w:rsidR="00EA6C32" w:rsidRPr="00FB2F43" w:rsidRDefault="00EA6C32" w:rsidP="00EA6C32">
      <w:pPr>
        <w:spacing w:after="0" w:line="240" w:lineRule="auto"/>
        <w:rPr>
          <w:rFonts w:ascii="Arial" w:eastAsia="Times New Roman" w:hAnsi="Arial" w:cs="Arial"/>
          <w:lang w:eastAsia="it-IT"/>
        </w:rPr>
      </w:pPr>
    </w:p>
    <w:p w:rsidR="008A598C" w:rsidRPr="00FB2F43" w:rsidRDefault="008A598C" w:rsidP="008A598C">
      <w:pPr>
        <w:spacing w:after="0" w:line="240" w:lineRule="auto"/>
        <w:rPr>
          <w:rFonts w:ascii="Arial" w:eastAsia="Times New Roman" w:hAnsi="Arial" w:cs="Arial"/>
          <w:lang w:eastAsia="it-IT"/>
        </w:rPr>
      </w:pPr>
      <w:r w:rsidRPr="00FB2F43">
        <w:rPr>
          <w:rFonts w:ascii="Arial" w:eastAsia="Times New Roman" w:hAnsi="Arial" w:cs="Arial"/>
          <w:lang w:eastAsia="it-IT"/>
        </w:rPr>
        <w:t>-L</w:t>
      </w:r>
      <w:r w:rsidR="00EA6C32" w:rsidRPr="00FB2F43">
        <w:rPr>
          <w:rFonts w:ascii="Arial" w:eastAsia="Times New Roman" w:hAnsi="Arial" w:cs="Arial"/>
          <w:lang w:eastAsia="it-IT"/>
        </w:rPr>
        <w:t xml:space="preserve">a lingua italiana del contesto concreto, indispensabile per comunicare nella vita quotidiana (la lingua per comunicare) </w:t>
      </w:r>
      <w:bookmarkStart w:id="0" w:name="_GoBack"/>
      <w:bookmarkEnd w:id="0"/>
      <w:r w:rsidRPr="00FB2F43">
        <w:rPr>
          <w:rFonts w:ascii="Arial" w:eastAsia="Times New Roman" w:hAnsi="Arial" w:cs="Arial"/>
          <w:lang w:eastAsia="it-IT"/>
        </w:rPr>
        <w:t xml:space="preserve">. Questa può essere appresa in un arco di tempo che può oscillare da un mese a un anno, in relazione all’età, alla lingua d’origine, all’utilizzo in ambiente  extrascolastico. </w:t>
      </w:r>
    </w:p>
    <w:p w:rsidR="008A598C" w:rsidRPr="00FB2F43" w:rsidRDefault="008A598C" w:rsidP="008A598C">
      <w:pPr>
        <w:spacing w:after="0" w:line="240" w:lineRule="auto"/>
        <w:rPr>
          <w:rFonts w:ascii="Arial" w:eastAsia="Times New Roman" w:hAnsi="Arial" w:cs="Arial"/>
          <w:lang w:eastAsia="it-IT"/>
        </w:rPr>
      </w:pPr>
    </w:p>
    <w:p w:rsidR="00EA6C32" w:rsidRPr="00FB2F43" w:rsidRDefault="008A598C" w:rsidP="008A598C">
      <w:pPr>
        <w:spacing w:after="0" w:line="240" w:lineRule="auto"/>
        <w:ind w:right="-142"/>
        <w:rPr>
          <w:rFonts w:ascii="Arial" w:eastAsia="Times New Roman" w:hAnsi="Arial" w:cs="Arial"/>
          <w:b/>
          <w:lang w:eastAsia="it-IT"/>
        </w:rPr>
      </w:pPr>
      <w:r w:rsidRPr="00FB2F43">
        <w:rPr>
          <w:rFonts w:ascii="Arial" w:eastAsia="Times New Roman" w:hAnsi="Arial" w:cs="Arial"/>
          <w:lang w:eastAsia="it-IT"/>
        </w:rPr>
        <w:t>-</w:t>
      </w:r>
      <w:r w:rsidR="00EA6C32" w:rsidRPr="00FB2F43">
        <w:rPr>
          <w:rFonts w:ascii="Arial" w:eastAsia="Times New Roman" w:hAnsi="Arial" w:cs="Arial"/>
          <w:lang w:eastAsia="it-IT"/>
        </w:rPr>
        <w:t xml:space="preserve"> </w:t>
      </w:r>
      <w:r w:rsidRPr="00FB2F43">
        <w:rPr>
          <w:rFonts w:ascii="Arial" w:eastAsia="Times New Roman" w:hAnsi="Arial" w:cs="Arial"/>
          <w:lang w:eastAsia="it-IT"/>
        </w:rPr>
        <w:t>L</w:t>
      </w:r>
      <w:r w:rsidR="00EA6C32" w:rsidRPr="00FB2F43">
        <w:rPr>
          <w:rFonts w:ascii="Arial" w:eastAsia="Times New Roman" w:hAnsi="Arial" w:cs="Arial"/>
          <w:lang w:eastAsia="it-IT"/>
        </w:rPr>
        <w:t>a lingua italiana  necessaria per comprendere ed esprimere concetti, sviluppare l’apprendimento delle diverse discipline e una riflessione sulla lingua stessa (la lingua dello studio).</w:t>
      </w:r>
      <w:r w:rsidRPr="00FB2F43">
        <w:rPr>
          <w:rFonts w:ascii="Arial" w:eastAsia="Times New Roman" w:hAnsi="Arial" w:cs="Arial"/>
          <w:lang w:eastAsia="it-IT"/>
        </w:rPr>
        <w:t xml:space="preserve"> </w:t>
      </w:r>
      <w:r w:rsidR="00EA6C32" w:rsidRPr="00FB2F43">
        <w:rPr>
          <w:rFonts w:ascii="Arial" w:eastAsia="Times New Roman" w:hAnsi="Arial" w:cs="Arial"/>
          <w:lang w:eastAsia="it-IT"/>
        </w:rPr>
        <w:t xml:space="preserve"> </w:t>
      </w:r>
      <w:r w:rsidRPr="00FB2F43">
        <w:rPr>
          <w:rFonts w:ascii="Arial" w:eastAsia="Times New Roman" w:hAnsi="Arial" w:cs="Arial"/>
          <w:lang w:eastAsia="it-IT"/>
        </w:rPr>
        <w:t>Per apprenderla e padroneggiarla possono essere necessari alcuni anni, considerato che si tratta di competenze specifiche.</w:t>
      </w:r>
    </w:p>
    <w:p w:rsidR="00EA6C32" w:rsidRPr="00FB2F43" w:rsidRDefault="00EA6C32" w:rsidP="008A598C">
      <w:pPr>
        <w:pStyle w:val="Paragrafoelenco"/>
        <w:numPr>
          <w:ilvl w:val="0"/>
          <w:numId w:val="14"/>
        </w:numPr>
        <w:spacing w:before="100" w:beforeAutospacing="1" w:after="360" w:line="240" w:lineRule="auto"/>
        <w:ind w:left="284" w:hanging="284"/>
        <w:rPr>
          <w:rFonts w:ascii="Arial" w:eastAsia="Times New Roman" w:hAnsi="Arial" w:cs="Arial"/>
          <w:color w:val="FF0000"/>
          <w:lang w:eastAsia="it-IT"/>
        </w:rPr>
      </w:pPr>
      <w:r w:rsidRPr="00FB2F43">
        <w:rPr>
          <w:rFonts w:ascii="Arial" w:eastAsia="Times New Roman" w:hAnsi="Arial" w:cs="Arial"/>
          <w:color w:val="FF0000"/>
          <w:lang w:eastAsia="it-IT"/>
        </w:rPr>
        <w:t xml:space="preserve">Lo studio della lingua italiana deve essere inserito nella quotidianità dell’apprendimento e della vita scolastica degli alunni stranieri, con attività di laboratorio linguistico e con percorsi e strumenti per l’insegnamento intensivo dell’italiano. </w:t>
      </w:r>
    </w:p>
    <w:p w:rsidR="008A598C" w:rsidRPr="00FB2F43" w:rsidRDefault="008A598C" w:rsidP="008A598C">
      <w:pPr>
        <w:pStyle w:val="Paragrafoelenco"/>
        <w:spacing w:before="100" w:beforeAutospacing="1" w:after="360" w:line="240" w:lineRule="auto"/>
        <w:rPr>
          <w:rFonts w:ascii="Arial" w:eastAsia="Times New Roman" w:hAnsi="Arial" w:cs="Arial"/>
          <w:color w:val="FF0000"/>
          <w:lang w:eastAsia="it-IT"/>
        </w:rPr>
      </w:pPr>
    </w:p>
    <w:p w:rsidR="008A598C" w:rsidRPr="00FB2F43" w:rsidRDefault="00EA6C32" w:rsidP="008A598C">
      <w:pPr>
        <w:pStyle w:val="Paragrafoelenco"/>
        <w:numPr>
          <w:ilvl w:val="0"/>
          <w:numId w:val="14"/>
        </w:numPr>
        <w:spacing w:before="100" w:beforeAutospacing="1" w:after="360" w:line="240" w:lineRule="auto"/>
        <w:ind w:left="284" w:hanging="284"/>
        <w:rPr>
          <w:rFonts w:ascii="Arial" w:eastAsia="Times New Roman" w:hAnsi="Arial" w:cs="Arial"/>
          <w:color w:val="FF0000"/>
          <w:lang w:eastAsia="it-IT"/>
        </w:rPr>
      </w:pPr>
      <w:r w:rsidRPr="00FB2F43">
        <w:rPr>
          <w:rFonts w:ascii="Arial" w:eastAsia="Times New Roman" w:hAnsi="Arial" w:cs="Arial"/>
          <w:color w:val="FF0000"/>
          <w:lang w:eastAsia="it-IT"/>
        </w:rPr>
        <w:t>L’apprendimento e lo sviluppo della lingua italiana come seconda lingua deve essere al centro dell’azione didattica.</w:t>
      </w:r>
      <w:r w:rsidR="00325625" w:rsidRPr="00FB2F43">
        <w:rPr>
          <w:rFonts w:ascii="Arial" w:eastAsia="Times New Roman" w:hAnsi="Arial" w:cs="Arial"/>
          <w:color w:val="FF0000"/>
          <w:lang w:eastAsia="it-IT"/>
        </w:rPr>
        <w:t xml:space="preserve"> </w:t>
      </w:r>
    </w:p>
    <w:p w:rsidR="00325625" w:rsidRPr="00FB2F43" w:rsidRDefault="00EA6C32" w:rsidP="008A598C">
      <w:pPr>
        <w:pStyle w:val="Paragrafoelenco"/>
        <w:spacing w:before="100" w:beforeAutospacing="1" w:after="0" w:line="240" w:lineRule="auto"/>
        <w:ind w:left="284"/>
        <w:rPr>
          <w:rFonts w:ascii="Arial" w:eastAsia="Times New Roman" w:hAnsi="Arial" w:cs="Arial"/>
          <w:color w:val="FF0000"/>
          <w:lang w:eastAsia="it-IT"/>
        </w:rPr>
      </w:pPr>
      <w:r w:rsidRPr="00FB2F43">
        <w:rPr>
          <w:rFonts w:ascii="Arial" w:eastAsia="Times New Roman" w:hAnsi="Arial" w:cs="Arial"/>
          <w:color w:val="FF0000"/>
          <w:lang w:eastAsia="it-IT"/>
        </w:rPr>
        <w:t>Occorre, quindi, che tutti gli insegnanti della classe, di qualsivoglia disciplina, siano coinvolti</w:t>
      </w:r>
      <w:r w:rsidR="00325625" w:rsidRPr="00FB2F43">
        <w:rPr>
          <w:rFonts w:ascii="Arial" w:eastAsia="Times New Roman" w:hAnsi="Arial" w:cs="Arial"/>
          <w:color w:val="FF0000"/>
          <w:lang w:eastAsia="it-IT"/>
        </w:rPr>
        <w:t>.</w:t>
      </w:r>
    </w:p>
    <w:p w:rsidR="008A598C" w:rsidRPr="00FB2F43" w:rsidRDefault="00EA6C32" w:rsidP="008A598C">
      <w:pPr>
        <w:spacing w:after="0" w:line="240" w:lineRule="auto"/>
        <w:rPr>
          <w:rFonts w:ascii="Arial" w:eastAsia="Times New Roman" w:hAnsi="Arial" w:cs="Arial"/>
          <w:sz w:val="20"/>
          <w:szCs w:val="20"/>
          <w:lang w:eastAsia="it-IT"/>
        </w:rPr>
      </w:pPr>
      <w:r w:rsidRPr="00FB2F43">
        <w:rPr>
          <w:rFonts w:ascii="Arial" w:eastAsia="Times New Roman" w:hAnsi="Arial" w:cs="Arial"/>
          <w:sz w:val="20"/>
          <w:szCs w:val="20"/>
          <w:lang w:eastAsia="it-IT"/>
        </w:rPr>
        <w:t xml:space="preserve"> </w:t>
      </w:r>
      <w:r w:rsidR="008A598C" w:rsidRPr="00FB2F43">
        <w:rPr>
          <w:rFonts w:ascii="Arial" w:eastAsia="Times New Roman" w:hAnsi="Arial" w:cs="Arial"/>
          <w:sz w:val="20"/>
          <w:szCs w:val="20"/>
          <w:lang w:eastAsia="it-IT"/>
        </w:rPr>
        <w:t xml:space="preserve">   </w:t>
      </w:r>
      <w:r w:rsidRPr="00FB2F43">
        <w:rPr>
          <w:rFonts w:ascii="Arial" w:eastAsia="Times New Roman" w:hAnsi="Arial" w:cs="Arial"/>
          <w:sz w:val="20"/>
          <w:szCs w:val="20"/>
          <w:lang w:eastAsia="it-IT"/>
        </w:rPr>
        <w:t xml:space="preserve">(vedi Progetto pilota del MIUR, Direzione generale del personale della scuola, in collaborazione con </w:t>
      </w:r>
    </w:p>
    <w:p w:rsidR="00EA6C32" w:rsidRPr="00FB2F43" w:rsidRDefault="008A598C" w:rsidP="008A598C">
      <w:pPr>
        <w:spacing w:after="0" w:line="240" w:lineRule="auto"/>
        <w:rPr>
          <w:rFonts w:ascii="Arial" w:eastAsia="Times New Roman" w:hAnsi="Arial" w:cs="Arial"/>
          <w:sz w:val="20"/>
          <w:szCs w:val="20"/>
          <w:lang w:eastAsia="it-IT"/>
        </w:rPr>
      </w:pPr>
      <w:r w:rsidRPr="00FB2F43">
        <w:rPr>
          <w:rFonts w:ascii="Arial" w:eastAsia="Times New Roman" w:hAnsi="Arial" w:cs="Arial"/>
          <w:sz w:val="20"/>
          <w:szCs w:val="20"/>
          <w:lang w:eastAsia="it-IT"/>
        </w:rPr>
        <w:t xml:space="preserve">     </w:t>
      </w:r>
      <w:r w:rsidR="00EA6C32" w:rsidRPr="00FB2F43">
        <w:rPr>
          <w:rFonts w:ascii="Arial" w:eastAsia="Times New Roman" w:hAnsi="Arial" w:cs="Arial"/>
          <w:sz w:val="20"/>
          <w:szCs w:val="20"/>
          <w:lang w:eastAsia="it-IT"/>
        </w:rPr>
        <w:t xml:space="preserve">21 Università: “Azione italiano L2: Lingua di contatto, lingua di culture”). </w:t>
      </w:r>
    </w:p>
    <w:p w:rsidR="00262454" w:rsidRPr="00FB2F43" w:rsidRDefault="00262454" w:rsidP="008A598C">
      <w:pPr>
        <w:spacing w:after="0" w:line="240" w:lineRule="auto"/>
        <w:rPr>
          <w:rFonts w:ascii="Arial" w:eastAsia="Times New Roman" w:hAnsi="Arial" w:cs="Arial"/>
          <w:sz w:val="20"/>
          <w:szCs w:val="20"/>
          <w:lang w:eastAsia="it-IT"/>
        </w:rPr>
      </w:pPr>
    </w:p>
    <w:p w:rsidR="00EA6C32" w:rsidRPr="00FB2F43" w:rsidRDefault="00EA6C32" w:rsidP="00262454">
      <w:pPr>
        <w:pStyle w:val="Paragrafoelenco"/>
        <w:numPr>
          <w:ilvl w:val="0"/>
          <w:numId w:val="15"/>
        </w:numPr>
        <w:spacing w:after="0" w:line="240" w:lineRule="auto"/>
        <w:ind w:left="284" w:hanging="284"/>
        <w:rPr>
          <w:rFonts w:ascii="Arial" w:eastAsia="Times New Roman" w:hAnsi="Arial" w:cs="Arial"/>
          <w:color w:val="FF0000"/>
          <w:lang w:eastAsia="it-IT"/>
        </w:rPr>
      </w:pPr>
      <w:r w:rsidRPr="00FB2F43">
        <w:rPr>
          <w:rFonts w:ascii="Arial" w:eastAsia="Times New Roman" w:hAnsi="Arial" w:cs="Arial"/>
          <w:color w:val="FF0000"/>
          <w:lang w:eastAsia="it-IT"/>
        </w:rPr>
        <w:t xml:space="preserve">E’ necessaria, pertanto, una programmazione mirata sui bisogni reali e sul monitoraggio dei progressi di apprendimento nella lingua italiana, acquisita via </w:t>
      </w:r>
      <w:proofErr w:type="spellStart"/>
      <w:r w:rsidRPr="00FB2F43">
        <w:rPr>
          <w:rFonts w:ascii="Arial" w:eastAsia="Times New Roman" w:hAnsi="Arial" w:cs="Arial"/>
          <w:color w:val="FF0000"/>
          <w:lang w:eastAsia="it-IT"/>
        </w:rPr>
        <w:t>via</w:t>
      </w:r>
      <w:proofErr w:type="spellEnd"/>
      <w:r w:rsidRPr="00FB2F43">
        <w:rPr>
          <w:rFonts w:ascii="Arial" w:eastAsia="Times New Roman" w:hAnsi="Arial" w:cs="Arial"/>
          <w:color w:val="FF0000"/>
          <w:lang w:eastAsia="it-IT"/>
        </w:rPr>
        <w:t xml:space="preserve"> dall’alunno straniero.  </w:t>
      </w:r>
    </w:p>
    <w:p w:rsidR="00262454" w:rsidRPr="008A598C" w:rsidRDefault="00262454" w:rsidP="00262454">
      <w:pPr>
        <w:pStyle w:val="Paragrafoelenco"/>
        <w:spacing w:after="0" w:line="240" w:lineRule="auto"/>
        <w:ind w:left="284"/>
        <w:rPr>
          <w:rFonts w:ascii="Arial" w:eastAsia="Times New Roman" w:hAnsi="Arial" w:cs="Arial"/>
          <w:color w:val="FF0000"/>
          <w:lang w:eastAsia="it-IT"/>
        </w:rPr>
      </w:pPr>
    </w:p>
    <w:p w:rsidR="008A598C" w:rsidRDefault="00EA6C32" w:rsidP="00262454">
      <w:pPr>
        <w:spacing w:after="0" w:line="240" w:lineRule="auto"/>
        <w:rPr>
          <w:rFonts w:ascii="Arial" w:eastAsia="Times New Roman" w:hAnsi="Arial" w:cs="Arial"/>
          <w:lang w:eastAsia="it-IT"/>
        </w:rPr>
      </w:pPr>
      <w:r w:rsidRPr="00325625">
        <w:rPr>
          <w:rFonts w:ascii="Arial" w:eastAsia="Times New Roman" w:hAnsi="Arial" w:cs="Arial"/>
          <w:lang w:eastAsia="it-IT"/>
        </w:rPr>
        <w:t xml:space="preserve">Nella fase iniziale ci si può valere di strumenti e figure di facilitazione linguistica (cartelloni, alfabetieri, carte geografiche, testi semplificati, strumenti audiovisivi o multimediali, ecc.) </w:t>
      </w:r>
    </w:p>
    <w:p w:rsidR="008A598C" w:rsidRDefault="00EA6C32" w:rsidP="008A598C">
      <w:pPr>
        <w:spacing w:after="0" w:line="240" w:lineRule="auto"/>
        <w:rPr>
          <w:rFonts w:ascii="Arial" w:eastAsia="Times New Roman" w:hAnsi="Arial" w:cs="Arial"/>
          <w:lang w:eastAsia="it-IT"/>
        </w:rPr>
      </w:pPr>
      <w:r w:rsidRPr="00325625">
        <w:rPr>
          <w:rFonts w:ascii="Arial" w:eastAsia="Times New Roman" w:hAnsi="Arial" w:cs="Arial"/>
          <w:lang w:eastAsia="it-IT"/>
        </w:rPr>
        <w:t xml:space="preserve">Una volta superata </w:t>
      </w:r>
      <w:r w:rsidR="00325625" w:rsidRPr="00325625">
        <w:rPr>
          <w:rFonts w:ascii="Arial" w:eastAsia="Times New Roman" w:hAnsi="Arial" w:cs="Arial"/>
          <w:lang w:eastAsia="it-IT"/>
        </w:rPr>
        <w:t>la prima  fase che mira a</w:t>
      </w:r>
      <w:r w:rsidR="00325625" w:rsidRPr="00FB2F43">
        <w:rPr>
          <w:rFonts w:ascii="Arial" w:eastAsia="Times New Roman" w:hAnsi="Arial" w:cs="Arial"/>
          <w:b/>
          <w:lang w:eastAsia="it-IT"/>
        </w:rPr>
        <w:t xml:space="preserve"> </w:t>
      </w:r>
      <w:r w:rsidR="00262454" w:rsidRPr="00FB2F43">
        <w:rPr>
          <w:rFonts w:ascii="Arial" w:eastAsia="Times New Roman" w:hAnsi="Arial" w:cs="Arial"/>
          <w:b/>
          <w:lang w:eastAsia="it-IT"/>
        </w:rPr>
        <w:t xml:space="preserve"> </w:t>
      </w:r>
      <w:r w:rsidR="00325625" w:rsidRPr="00325625">
        <w:rPr>
          <w:rFonts w:ascii="Arial" w:eastAsia="Times New Roman" w:hAnsi="Arial" w:cs="Arial"/>
          <w:lang w:eastAsia="it-IT"/>
        </w:rPr>
        <w:t>promuove</w:t>
      </w:r>
      <w:r w:rsidR="00325625">
        <w:rPr>
          <w:rFonts w:ascii="Arial" w:eastAsia="Times New Roman" w:hAnsi="Arial" w:cs="Arial"/>
          <w:lang w:eastAsia="it-IT"/>
        </w:rPr>
        <w:t xml:space="preserve">re </w:t>
      </w:r>
      <w:r w:rsidR="00325625" w:rsidRPr="00325625">
        <w:rPr>
          <w:rFonts w:ascii="Arial" w:eastAsia="Times New Roman" w:hAnsi="Arial" w:cs="Arial"/>
          <w:lang w:eastAsia="it-IT"/>
        </w:rPr>
        <w:t>l</w:t>
      </w:r>
      <w:r w:rsidR="00325625">
        <w:rPr>
          <w:rFonts w:ascii="Arial" w:eastAsia="Times New Roman" w:hAnsi="Arial" w:cs="Arial"/>
          <w:lang w:eastAsia="it-IT"/>
        </w:rPr>
        <w:t xml:space="preserve">o sviluppo della </w:t>
      </w:r>
      <w:r w:rsidR="00325625" w:rsidRPr="00325625">
        <w:rPr>
          <w:rFonts w:ascii="Arial" w:eastAsia="Times New Roman" w:hAnsi="Arial" w:cs="Arial"/>
          <w:lang w:eastAsia="it-IT"/>
        </w:rPr>
        <w:t>lingua per comunicare</w:t>
      </w:r>
      <w:r w:rsidR="00325625">
        <w:rPr>
          <w:rFonts w:ascii="Arial" w:eastAsia="Times New Roman" w:hAnsi="Arial" w:cs="Arial"/>
          <w:lang w:eastAsia="it-IT"/>
        </w:rPr>
        <w:t xml:space="preserve">, </w:t>
      </w:r>
    </w:p>
    <w:p w:rsidR="00EA6C32" w:rsidRPr="00325625" w:rsidRDefault="00325625" w:rsidP="008A598C">
      <w:pPr>
        <w:spacing w:after="0" w:line="240" w:lineRule="auto"/>
        <w:rPr>
          <w:rFonts w:ascii="Arial" w:eastAsia="Times New Roman" w:hAnsi="Arial" w:cs="Arial"/>
          <w:color w:val="FF0000"/>
          <w:lang w:eastAsia="it-IT"/>
        </w:rPr>
      </w:pPr>
      <w:r>
        <w:rPr>
          <w:rFonts w:ascii="Arial" w:eastAsia="Times New Roman" w:hAnsi="Arial" w:cs="Arial"/>
          <w:lang w:eastAsia="it-IT"/>
        </w:rPr>
        <w:t xml:space="preserve">va </w:t>
      </w:r>
      <w:r w:rsidR="00EA6C32" w:rsidRPr="00325625">
        <w:rPr>
          <w:rFonts w:ascii="Arial" w:eastAsia="Times New Roman" w:hAnsi="Arial" w:cs="Arial"/>
          <w:b/>
          <w:u w:val="single"/>
          <w:lang w:eastAsia="it-IT"/>
        </w:rPr>
        <w:t xml:space="preserve"> </w:t>
      </w:r>
      <w:r w:rsidR="00EA6C32" w:rsidRPr="00262454">
        <w:rPr>
          <w:rFonts w:ascii="Arial" w:eastAsia="Times New Roman" w:hAnsi="Arial" w:cs="Arial"/>
          <w:b/>
          <w:color w:val="FF0000"/>
          <w:u w:val="single"/>
          <w:lang w:eastAsia="it-IT"/>
        </w:rPr>
        <w:t xml:space="preserve">prestata particolare attenzione all’apprendimento </w:t>
      </w:r>
      <w:r w:rsidR="00EA6C32" w:rsidRPr="00325625">
        <w:rPr>
          <w:rFonts w:ascii="Arial" w:eastAsia="Times New Roman" w:hAnsi="Arial" w:cs="Arial"/>
          <w:b/>
          <w:color w:val="FF0000"/>
          <w:u w:val="single"/>
          <w:lang w:eastAsia="it-IT"/>
        </w:rPr>
        <w:t>della lingua per lo studio</w:t>
      </w:r>
      <w:r w:rsidR="00EA6C32" w:rsidRPr="00325625">
        <w:rPr>
          <w:rFonts w:ascii="Arial" w:eastAsia="Times New Roman" w:hAnsi="Arial" w:cs="Arial"/>
          <w:b/>
          <w:u w:val="single"/>
          <w:lang w:eastAsia="it-IT"/>
        </w:rPr>
        <w:t xml:space="preserve"> </w:t>
      </w:r>
      <w:r w:rsidR="00EA6C32" w:rsidRPr="00325625">
        <w:rPr>
          <w:rFonts w:ascii="Arial" w:eastAsia="Times New Roman" w:hAnsi="Arial" w:cs="Arial"/>
          <w:b/>
          <w:color w:val="FF0000"/>
          <w:u w:val="single"/>
          <w:lang w:eastAsia="it-IT"/>
        </w:rPr>
        <w:t xml:space="preserve">perché  rappresenta il principale </w:t>
      </w:r>
      <w:r w:rsidRPr="00325625">
        <w:rPr>
          <w:rFonts w:ascii="Arial" w:eastAsia="Times New Roman" w:hAnsi="Arial" w:cs="Arial"/>
          <w:b/>
          <w:color w:val="FF0000"/>
          <w:u w:val="single"/>
          <w:lang w:eastAsia="it-IT"/>
        </w:rPr>
        <w:t xml:space="preserve"> veicolo </w:t>
      </w:r>
      <w:r w:rsidR="00EA6C32" w:rsidRPr="00325625">
        <w:rPr>
          <w:rFonts w:ascii="Arial" w:eastAsia="Times New Roman" w:hAnsi="Arial" w:cs="Arial"/>
          <w:b/>
          <w:color w:val="FF0000"/>
          <w:u w:val="single"/>
          <w:lang w:eastAsia="it-IT"/>
        </w:rPr>
        <w:t xml:space="preserve"> per l’apprendimento delle varie discipline</w:t>
      </w:r>
      <w:r w:rsidR="00EA6C32" w:rsidRPr="00325625">
        <w:rPr>
          <w:rFonts w:ascii="Arial" w:eastAsia="Times New Roman" w:hAnsi="Arial" w:cs="Arial"/>
          <w:color w:val="FF0000"/>
          <w:lang w:eastAsia="it-IT"/>
        </w:rPr>
        <w:t>.</w:t>
      </w:r>
    </w:p>
    <w:p w:rsidR="006E27D6" w:rsidRPr="00325625" w:rsidRDefault="006E27D6" w:rsidP="00262454">
      <w:pPr>
        <w:spacing w:after="0"/>
        <w:rPr>
          <w:rFonts w:ascii="Arial" w:hAnsi="Arial" w:cs="Arial"/>
        </w:rPr>
      </w:pPr>
    </w:p>
    <w:p w:rsidR="00325625" w:rsidRPr="00713C60" w:rsidRDefault="00325625" w:rsidP="00262454">
      <w:pPr>
        <w:spacing w:after="0"/>
        <w:ind w:left="-142"/>
        <w:rPr>
          <w:rFonts w:ascii="Arial" w:hAnsi="Arial" w:cs="Arial"/>
          <w:b/>
        </w:rPr>
      </w:pPr>
      <w:r w:rsidRPr="00713C60">
        <w:rPr>
          <w:rFonts w:ascii="Arial" w:hAnsi="Arial" w:cs="Arial"/>
          <w:b/>
        </w:rPr>
        <w:t>Situazioni particolari</w:t>
      </w:r>
    </w:p>
    <w:p w:rsidR="008A598C" w:rsidRDefault="00325625" w:rsidP="00262454">
      <w:pPr>
        <w:spacing w:after="0"/>
        <w:ind w:left="-142"/>
        <w:rPr>
          <w:rFonts w:ascii="Arial" w:hAnsi="Arial" w:cs="Arial"/>
          <w:sz w:val="20"/>
          <w:szCs w:val="20"/>
        </w:rPr>
      </w:pPr>
      <w:r w:rsidRPr="00713C60">
        <w:rPr>
          <w:rFonts w:ascii="Arial" w:hAnsi="Arial" w:cs="Arial"/>
        </w:rPr>
        <w:t>1</w:t>
      </w:r>
      <w:r w:rsidRPr="00262454">
        <w:rPr>
          <w:rFonts w:ascii="Arial" w:hAnsi="Arial" w:cs="Arial"/>
          <w:sz w:val="20"/>
          <w:szCs w:val="20"/>
        </w:rPr>
        <w:t>. Alunni che, anche se nati in Italia, hanno entrambi i genitori di nazionalità non italiana, quindi alunni con ambiente familiare non italiano: i genitori non garantiscono un sostegno adeguato nel percorso di acquisizione delle abilità di scrittura e lettura</w:t>
      </w:r>
      <w:r w:rsidRPr="00262454">
        <w:rPr>
          <w:rFonts w:ascii="Arial" w:hAnsi="Arial" w:cs="Arial"/>
          <w:color w:val="5B9BD5" w:themeColor="accent1"/>
          <w:sz w:val="20"/>
          <w:szCs w:val="20"/>
        </w:rPr>
        <w:t>.</w:t>
      </w:r>
      <w:r w:rsidRPr="00262454">
        <w:rPr>
          <w:rFonts w:ascii="Arial" w:hAnsi="Arial" w:cs="Arial"/>
          <w:sz w:val="20"/>
          <w:szCs w:val="20"/>
        </w:rPr>
        <w:t xml:space="preserve"> </w:t>
      </w:r>
    </w:p>
    <w:p w:rsidR="00262454" w:rsidRPr="00262454" w:rsidRDefault="00262454" w:rsidP="00262454">
      <w:pPr>
        <w:spacing w:after="0"/>
        <w:ind w:left="-142"/>
        <w:rPr>
          <w:rFonts w:ascii="Arial" w:hAnsi="Arial" w:cs="Arial"/>
          <w:sz w:val="20"/>
          <w:szCs w:val="20"/>
        </w:rPr>
      </w:pPr>
    </w:p>
    <w:p w:rsidR="008A598C" w:rsidRDefault="00325625" w:rsidP="00262454">
      <w:pPr>
        <w:spacing w:after="0"/>
        <w:ind w:left="-142"/>
        <w:rPr>
          <w:rFonts w:ascii="Arial" w:hAnsi="Arial" w:cs="Arial"/>
          <w:sz w:val="20"/>
          <w:szCs w:val="20"/>
        </w:rPr>
      </w:pPr>
      <w:r w:rsidRPr="00262454">
        <w:rPr>
          <w:rFonts w:ascii="Arial" w:hAnsi="Arial" w:cs="Arial"/>
          <w:sz w:val="20"/>
          <w:szCs w:val="20"/>
        </w:rPr>
        <w:t>2. Minori non accompagnati: alunni privi di assistenza e rappresentanza da parte dei genitori. La legge prevede norme specifiche e si richiedono interventi adatti a ogni singolo alunno.</w:t>
      </w:r>
    </w:p>
    <w:p w:rsidR="00262454" w:rsidRPr="00262454" w:rsidRDefault="00262454" w:rsidP="00262454">
      <w:pPr>
        <w:spacing w:after="0"/>
        <w:ind w:left="-142"/>
        <w:rPr>
          <w:rFonts w:ascii="Arial" w:hAnsi="Arial" w:cs="Arial"/>
          <w:sz w:val="20"/>
          <w:szCs w:val="20"/>
        </w:rPr>
      </w:pPr>
    </w:p>
    <w:p w:rsidR="00262454" w:rsidRDefault="00325625" w:rsidP="00262454">
      <w:pPr>
        <w:spacing w:after="0"/>
        <w:ind w:left="-142"/>
        <w:rPr>
          <w:rFonts w:ascii="Arial" w:hAnsi="Arial" w:cs="Arial"/>
          <w:sz w:val="20"/>
          <w:szCs w:val="20"/>
        </w:rPr>
      </w:pPr>
      <w:r w:rsidRPr="00262454">
        <w:rPr>
          <w:rFonts w:ascii="Arial" w:hAnsi="Arial" w:cs="Arial"/>
          <w:sz w:val="20"/>
          <w:szCs w:val="20"/>
        </w:rPr>
        <w:t xml:space="preserve">3. Alunni figli di coppie miste: bambini con uno dei genitori di origine straniera. Tali allievi acquisiscono dal genitore italiano la cittadinanza e le loro competenze sono spesso sostenute dalla vicinanza del padre o della madre che hanno frequentato la scuola in Italia. </w:t>
      </w:r>
    </w:p>
    <w:p w:rsidR="00262454" w:rsidRPr="00262454" w:rsidRDefault="00262454" w:rsidP="00262454">
      <w:pPr>
        <w:spacing w:after="0"/>
        <w:ind w:left="-142"/>
        <w:rPr>
          <w:rFonts w:ascii="Arial" w:hAnsi="Arial" w:cs="Arial"/>
          <w:sz w:val="20"/>
          <w:szCs w:val="20"/>
        </w:rPr>
      </w:pPr>
    </w:p>
    <w:p w:rsidR="00262454" w:rsidRDefault="00325625" w:rsidP="00262454">
      <w:pPr>
        <w:spacing w:after="0"/>
        <w:ind w:left="-142"/>
        <w:rPr>
          <w:rFonts w:ascii="Arial" w:hAnsi="Arial" w:cs="Arial"/>
          <w:sz w:val="20"/>
          <w:szCs w:val="20"/>
        </w:rPr>
      </w:pPr>
      <w:r w:rsidRPr="00262454">
        <w:rPr>
          <w:rFonts w:ascii="Arial" w:hAnsi="Arial" w:cs="Arial"/>
          <w:sz w:val="20"/>
          <w:szCs w:val="20"/>
        </w:rPr>
        <w:t>4. Alunni arrivati con adozione internazionale: per l'inserimento scolastico sono p</w:t>
      </w:r>
      <w:r w:rsidR="00262454">
        <w:rPr>
          <w:rFonts w:ascii="Arial" w:hAnsi="Arial" w:cs="Arial"/>
          <w:sz w:val="20"/>
          <w:szCs w:val="20"/>
        </w:rPr>
        <w:t>revisti percorsi personalizzati</w:t>
      </w:r>
      <w:r w:rsidRPr="00262454">
        <w:rPr>
          <w:rFonts w:ascii="Arial" w:hAnsi="Arial" w:cs="Arial"/>
          <w:sz w:val="20"/>
          <w:szCs w:val="20"/>
        </w:rPr>
        <w:t xml:space="preserve"> per consolidare l'autostima e la fiducia nelle proprie capacità di apprendimento.</w:t>
      </w:r>
    </w:p>
    <w:p w:rsidR="00262454" w:rsidRPr="00262454" w:rsidRDefault="00262454" w:rsidP="00262454">
      <w:pPr>
        <w:spacing w:after="0"/>
        <w:ind w:left="-142"/>
        <w:rPr>
          <w:rFonts w:ascii="Arial" w:hAnsi="Arial" w:cs="Arial"/>
          <w:sz w:val="20"/>
          <w:szCs w:val="20"/>
        </w:rPr>
      </w:pPr>
    </w:p>
    <w:p w:rsidR="00262454" w:rsidRDefault="00325625" w:rsidP="00262454">
      <w:pPr>
        <w:spacing w:after="0"/>
        <w:ind w:left="-142"/>
        <w:rPr>
          <w:rFonts w:ascii="Arial" w:hAnsi="Arial" w:cs="Arial"/>
          <w:sz w:val="20"/>
          <w:szCs w:val="20"/>
        </w:rPr>
      </w:pPr>
      <w:r w:rsidRPr="00262454">
        <w:rPr>
          <w:rFonts w:ascii="Arial" w:hAnsi="Arial" w:cs="Arial"/>
          <w:sz w:val="20"/>
          <w:szCs w:val="20"/>
        </w:rPr>
        <w:t xml:space="preserve">5. Alunni rom, </w:t>
      </w:r>
      <w:proofErr w:type="spellStart"/>
      <w:r w:rsidRPr="00262454">
        <w:rPr>
          <w:rFonts w:ascii="Arial" w:hAnsi="Arial" w:cs="Arial"/>
          <w:sz w:val="20"/>
          <w:szCs w:val="20"/>
        </w:rPr>
        <w:t>sinti</w:t>
      </w:r>
      <w:proofErr w:type="spellEnd"/>
      <w:r w:rsidRPr="00262454">
        <w:rPr>
          <w:rFonts w:ascii="Arial" w:hAnsi="Arial" w:cs="Arial"/>
          <w:sz w:val="20"/>
          <w:szCs w:val="20"/>
        </w:rPr>
        <w:t xml:space="preserve"> e </w:t>
      </w:r>
      <w:proofErr w:type="spellStart"/>
      <w:r w:rsidRPr="00262454">
        <w:rPr>
          <w:rFonts w:ascii="Arial" w:hAnsi="Arial" w:cs="Arial"/>
          <w:sz w:val="20"/>
          <w:szCs w:val="20"/>
        </w:rPr>
        <w:t>caminanti</w:t>
      </w:r>
      <w:proofErr w:type="spellEnd"/>
      <w:r w:rsidRPr="00262454">
        <w:rPr>
          <w:rFonts w:ascii="Arial" w:hAnsi="Arial" w:cs="Arial"/>
          <w:sz w:val="20"/>
          <w:szCs w:val="20"/>
        </w:rPr>
        <w:t xml:space="preserve">: gruppi di origine nomade, al cui interno sono presenti molteplici differenze di lingua, religione, costumi. </w:t>
      </w:r>
    </w:p>
    <w:p w:rsidR="006E27D6" w:rsidRPr="00262454" w:rsidRDefault="00262454" w:rsidP="00262454">
      <w:pPr>
        <w:spacing w:after="0"/>
        <w:ind w:left="-142"/>
        <w:rPr>
          <w:rFonts w:ascii="Arial" w:hAnsi="Arial" w:cs="Arial"/>
          <w:sz w:val="20"/>
          <w:szCs w:val="20"/>
        </w:rPr>
      </w:pPr>
      <w:r>
        <w:rPr>
          <w:rFonts w:ascii="Arial" w:hAnsi="Arial" w:cs="Arial"/>
          <w:sz w:val="20"/>
          <w:szCs w:val="20"/>
        </w:rPr>
        <w:t>In questo ambito s</w:t>
      </w:r>
      <w:r w:rsidR="00325625" w:rsidRPr="00262454">
        <w:rPr>
          <w:rFonts w:ascii="Arial" w:hAnsi="Arial" w:cs="Arial"/>
          <w:sz w:val="20"/>
          <w:szCs w:val="20"/>
        </w:rPr>
        <w:t xml:space="preserve">i riscontra un elevatissimo tasso di evasione scolastica e di frequenza irregolare. Si richiede molta flessibilità e disponibilità ad impostare percorsi di apprendimento specifici e personalizzati, che tengano conto della </w:t>
      </w:r>
      <w:r>
        <w:rPr>
          <w:rFonts w:ascii="Arial" w:hAnsi="Arial" w:cs="Arial"/>
          <w:sz w:val="20"/>
          <w:szCs w:val="20"/>
        </w:rPr>
        <w:t>diversa cultura</w:t>
      </w:r>
      <w:r w:rsidR="007949AE" w:rsidRPr="00262454">
        <w:rPr>
          <w:rFonts w:ascii="Arial" w:hAnsi="Arial" w:cs="Arial"/>
          <w:sz w:val="20"/>
          <w:szCs w:val="20"/>
        </w:rPr>
        <w:t>.</w:t>
      </w:r>
    </w:p>
    <w:sectPr w:rsidR="006E27D6" w:rsidRPr="00262454" w:rsidSect="00325625">
      <w:pgSz w:w="11906" w:h="16838"/>
      <w:pgMar w:top="567"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25" w:rsidRDefault="009D4225" w:rsidP="00435C9D">
      <w:pPr>
        <w:spacing w:after="0" w:line="240" w:lineRule="auto"/>
      </w:pPr>
      <w:r>
        <w:separator/>
      </w:r>
    </w:p>
  </w:endnote>
  <w:endnote w:type="continuationSeparator" w:id="0">
    <w:p w:rsidR="009D4225" w:rsidRDefault="009D4225" w:rsidP="0043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25" w:rsidRDefault="009D4225" w:rsidP="00435C9D">
      <w:pPr>
        <w:spacing w:after="0" w:line="240" w:lineRule="auto"/>
      </w:pPr>
      <w:r>
        <w:separator/>
      </w:r>
    </w:p>
  </w:footnote>
  <w:footnote w:type="continuationSeparator" w:id="0">
    <w:p w:rsidR="009D4225" w:rsidRDefault="009D4225" w:rsidP="00435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B52"/>
    <w:multiLevelType w:val="multilevel"/>
    <w:tmpl w:val="D22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2296"/>
    <w:multiLevelType w:val="hybridMultilevel"/>
    <w:tmpl w:val="15C4594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6075A1"/>
    <w:multiLevelType w:val="hybridMultilevel"/>
    <w:tmpl w:val="D23E453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D12BDC"/>
    <w:multiLevelType w:val="multilevel"/>
    <w:tmpl w:val="B7B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B7DCC"/>
    <w:multiLevelType w:val="multilevel"/>
    <w:tmpl w:val="7D1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5790D"/>
    <w:multiLevelType w:val="multilevel"/>
    <w:tmpl w:val="571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E5B08"/>
    <w:multiLevelType w:val="multilevel"/>
    <w:tmpl w:val="014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13770"/>
    <w:multiLevelType w:val="multilevel"/>
    <w:tmpl w:val="1124EF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73F8D"/>
    <w:multiLevelType w:val="multilevel"/>
    <w:tmpl w:val="95CE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E577E8"/>
    <w:multiLevelType w:val="hybridMultilevel"/>
    <w:tmpl w:val="E558F2CA"/>
    <w:lvl w:ilvl="0" w:tplc="65002B84">
      <w:start w:val="1"/>
      <w:numFmt w:val="decimal"/>
      <w:lvlText w:val="%1."/>
      <w:lvlJc w:val="left"/>
      <w:pPr>
        <w:ind w:left="720" w:hanging="360"/>
      </w:pPr>
      <w:rPr>
        <w:rFonts w:ascii="MinionPro" w:hAnsi="MinionPro"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D10035"/>
    <w:multiLevelType w:val="hybridMultilevel"/>
    <w:tmpl w:val="54FA7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CE686E"/>
    <w:multiLevelType w:val="hybridMultilevel"/>
    <w:tmpl w:val="74A43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14087C"/>
    <w:multiLevelType w:val="multilevel"/>
    <w:tmpl w:val="464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3"/>
  </w:num>
  <w:num w:numId="6">
    <w:abstractNumId w:val="4"/>
  </w:num>
  <w:num w:numId="7">
    <w:abstractNumId w:val="12"/>
  </w:num>
  <w:num w:numId="8">
    <w:abstractNumId w:val="9"/>
  </w:num>
  <w:num w:numId="9">
    <w:abstractNumId w:val="2"/>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15F36"/>
    <w:rsid w:val="0003357F"/>
    <w:rsid w:val="000554FC"/>
    <w:rsid w:val="0009194C"/>
    <w:rsid w:val="000C4733"/>
    <w:rsid w:val="000E1057"/>
    <w:rsid w:val="00164D34"/>
    <w:rsid w:val="00172420"/>
    <w:rsid w:val="001A023C"/>
    <w:rsid w:val="001F58BF"/>
    <w:rsid w:val="00205B3D"/>
    <w:rsid w:val="002477E8"/>
    <w:rsid w:val="00262454"/>
    <w:rsid w:val="002758D2"/>
    <w:rsid w:val="00296289"/>
    <w:rsid w:val="00321DB1"/>
    <w:rsid w:val="00325625"/>
    <w:rsid w:val="003A2990"/>
    <w:rsid w:val="003B25FD"/>
    <w:rsid w:val="003B7A1A"/>
    <w:rsid w:val="003D0A1C"/>
    <w:rsid w:val="003D3EE2"/>
    <w:rsid w:val="004117D6"/>
    <w:rsid w:val="00435C9D"/>
    <w:rsid w:val="004416B7"/>
    <w:rsid w:val="00462C36"/>
    <w:rsid w:val="004F226D"/>
    <w:rsid w:val="005163F1"/>
    <w:rsid w:val="005A0898"/>
    <w:rsid w:val="005A75F6"/>
    <w:rsid w:val="00625D86"/>
    <w:rsid w:val="0062737B"/>
    <w:rsid w:val="00681AC6"/>
    <w:rsid w:val="0068292F"/>
    <w:rsid w:val="006974B7"/>
    <w:rsid w:val="006C430E"/>
    <w:rsid w:val="006E27D6"/>
    <w:rsid w:val="00713C60"/>
    <w:rsid w:val="0073653A"/>
    <w:rsid w:val="007425BE"/>
    <w:rsid w:val="00784112"/>
    <w:rsid w:val="007949AE"/>
    <w:rsid w:val="008021AE"/>
    <w:rsid w:val="0085716D"/>
    <w:rsid w:val="008918F6"/>
    <w:rsid w:val="008A598C"/>
    <w:rsid w:val="008D1B88"/>
    <w:rsid w:val="00925C20"/>
    <w:rsid w:val="009B3288"/>
    <w:rsid w:val="009D4225"/>
    <w:rsid w:val="00A129F6"/>
    <w:rsid w:val="00A50E55"/>
    <w:rsid w:val="00A53ADF"/>
    <w:rsid w:val="00A82334"/>
    <w:rsid w:val="00AB12D6"/>
    <w:rsid w:val="00B03AB8"/>
    <w:rsid w:val="00B453ED"/>
    <w:rsid w:val="00B96DF5"/>
    <w:rsid w:val="00BC2CDC"/>
    <w:rsid w:val="00BF18C9"/>
    <w:rsid w:val="00C10F3A"/>
    <w:rsid w:val="00CA630B"/>
    <w:rsid w:val="00CC24F7"/>
    <w:rsid w:val="00CE7CF5"/>
    <w:rsid w:val="00D642A5"/>
    <w:rsid w:val="00DB7C8F"/>
    <w:rsid w:val="00DC15FF"/>
    <w:rsid w:val="00E479D9"/>
    <w:rsid w:val="00EA6C32"/>
    <w:rsid w:val="00F15F36"/>
    <w:rsid w:val="00F435B8"/>
    <w:rsid w:val="00F9110B"/>
    <w:rsid w:val="00FA134F"/>
    <w:rsid w:val="00FB2F43"/>
    <w:rsid w:val="00FC18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8D2"/>
  </w:style>
  <w:style w:type="paragraph" w:styleId="Titolo3">
    <w:name w:val="heading 3"/>
    <w:basedOn w:val="Normale"/>
    <w:link w:val="Titolo3Carattere"/>
    <w:uiPriority w:val="9"/>
    <w:qFormat/>
    <w:rsid w:val="00925C2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35C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C9D"/>
    <w:rPr>
      <w:sz w:val="20"/>
      <w:szCs w:val="20"/>
    </w:rPr>
  </w:style>
  <w:style w:type="character" w:styleId="Rimandonotaapidipagina">
    <w:name w:val="footnote reference"/>
    <w:basedOn w:val="Carpredefinitoparagrafo"/>
    <w:uiPriority w:val="99"/>
    <w:semiHidden/>
    <w:unhideWhenUsed/>
    <w:rsid w:val="00435C9D"/>
    <w:rPr>
      <w:vertAlign w:val="superscript"/>
    </w:rPr>
  </w:style>
  <w:style w:type="character" w:styleId="Collegamentoipertestuale">
    <w:name w:val="Hyperlink"/>
    <w:basedOn w:val="Carpredefinitoparagrafo"/>
    <w:uiPriority w:val="99"/>
    <w:semiHidden/>
    <w:unhideWhenUsed/>
    <w:rsid w:val="00164D34"/>
    <w:rPr>
      <w:strike w:val="0"/>
      <w:dstrike w:val="0"/>
      <w:color w:val="4169E1"/>
      <w:u w:val="none"/>
      <w:effect w:val="none"/>
    </w:rPr>
  </w:style>
  <w:style w:type="character" w:styleId="Enfasigrassetto">
    <w:name w:val="Strong"/>
    <w:basedOn w:val="Carpredefinitoparagrafo"/>
    <w:uiPriority w:val="22"/>
    <w:qFormat/>
    <w:rsid w:val="00164D34"/>
    <w:rPr>
      <w:b/>
      <w:bCs/>
    </w:rPr>
  </w:style>
  <w:style w:type="paragraph" w:styleId="NormaleWeb">
    <w:name w:val="Normal (Web)"/>
    <w:basedOn w:val="Normale"/>
    <w:uiPriority w:val="99"/>
    <w:semiHidden/>
    <w:unhideWhenUsed/>
    <w:rsid w:val="00164D34"/>
    <w:pPr>
      <w:spacing w:before="100" w:beforeAutospacing="1" w:after="36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25D86"/>
    <w:rPr>
      <w:i/>
      <w:iCs/>
    </w:rPr>
  </w:style>
  <w:style w:type="character" w:customStyle="1" w:styleId="Titolo3Carattere">
    <w:name w:val="Titolo 3 Carattere"/>
    <w:basedOn w:val="Carpredefinitoparagrafo"/>
    <w:link w:val="Titolo3"/>
    <w:uiPriority w:val="9"/>
    <w:rsid w:val="00925C20"/>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925C20"/>
  </w:style>
  <w:style w:type="character" w:customStyle="1" w:styleId="mw-editsection1">
    <w:name w:val="mw-editsection1"/>
    <w:basedOn w:val="Carpredefinitoparagrafo"/>
    <w:rsid w:val="00925C20"/>
  </w:style>
  <w:style w:type="character" w:customStyle="1" w:styleId="mw-editsection-bracket">
    <w:name w:val="mw-editsection-bracket"/>
    <w:basedOn w:val="Carpredefinitoparagrafo"/>
    <w:rsid w:val="00925C20"/>
  </w:style>
  <w:style w:type="character" w:customStyle="1" w:styleId="mw-editsection-divider2">
    <w:name w:val="mw-editsection-divider2"/>
    <w:basedOn w:val="Carpredefinitoparagrafo"/>
    <w:rsid w:val="00925C20"/>
    <w:rPr>
      <w:color w:val="555555"/>
    </w:rPr>
  </w:style>
  <w:style w:type="character" w:customStyle="1" w:styleId="font161">
    <w:name w:val="font161"/>
    <w:basedOn w:val="Carpredefinitoparagrafo"/>
    <w:rsid w:val="003A2990"/>
    <w:rPr>
      <w:rFonts w:ascii="MinionPro" w:hAnsi="MinionPro" w:hint="default"/>
      <w:color w:val="000000"/>
      <w:sz w:val="13"/>
      <w:szCs w:val="13"/>
    </w:rPr>
  </w:style>
  <w:style w:type="paragraph" w:styleId="Paragrafoelenco">
    <w:name w:val="List Paragraph"/>
    <w:basedOn w:val="Normale"/>
    <w:uiPriority w:val="34"/>
    <w:qFormat/>
    <w:rsid w:val="003A2990"/>
    <w:pPr>
      <w:ind w:left="720"/>
      <w:contextualSpacing/>
    </w:pPr>
  </w:style>
</w:styles>
</file>

<file path=word/webSettings.xml><?xml version="1.0" encoding="utf-8"?>
<w:webSettings xmlns:r="http://schemas.openxmlformats.org/officeDocument/2006/relationships" xmlns:w="http://schemas.openxmlformats.org/wordprocessingml/2006/main">
  <w:divs>
    <w:div w:id="571349875">
      <w:bodyDiv w:val="1"/>
      <w:marLeft w:val="0"/>
      <w:marRight w:val="0"/>
      <w:marTop w:val="0"/>
      <w:marBottom w:val="0"/>
      <w:divBdr>
        <w:top w:val="none" w:sz="0" w:space="0" w:color="auto"/>
        <w:left w:val="none" w:sz="0" w:space="0" w:color="auto"/>
        <w:bottom w:val="none" w:sz="0" w:space="0" w:color="auto"/>
        <w:right w:val="none" w:sz="0" w:space="0" w:color="auto"/>
      </w:divBdr>
      <w:divsChild>
        <w:div w:id="82187810">
          <w:marLeft w:val="0"/>
          <w:marRight w:val="0"/>
          <w:marTop w:val="0"/>
          <w:marBottom w:val="0"/>
          <w:divBdr>
            <w:top w:val="none" w:sz="0" w:space="0" w:color="auto"/>
            <w:left w:val="none" w:sz="0" w:space="0" w:color="auto"/>
            <w:bottom w:val="none" w:sz="0" w:space="0" w:color="auto"/>
            <w:right w:val="none" w:sz="0" w:space="0" w:color="auto"/>
          </w:divBdr>
          <w:divsChild>
            <w:div w:id="782186380">
              <w:marLeft w:val="0"/>
              <w:marRight w:val="0"/>
              <w:marTop w:val="0"/>
              <w:marBottom w:val="0"/>
              <w:divBdr>
                <w:top w:val="none" w:sz="0" w:space="0" w:color="auto"/>
                <w:left w:val="none" w:sz="0" w:space="0" w:color="auto"/>
                <w:bottom w:val="none" w:sz="0" w:space="0" w:color="auto"/>
                <w:right w:val="none" w:sz="0" w:space="0" w:color="auto"/>
              </w:divBdr>
              <w:divsChild>
                <w:div w:id="1816877173">
                  <w:marLeft w:val="0"/>
                  <w:marRight w:val="0"/>
                  <w:marTop w:val="0"/>
                  <w:marBottom w:val="0"/>
                  <w:divBdr>
                    <w:top w:val="none" w:sz="0" w:space="0" w:color="auto"/>
                    <w:left w:val="none" w:sz="0" w:space="0" w:color="auto"/>
                    <w:bottom w:val="none" w:sz="0" w:space="0" w:color="auto"/>
                    <w:right w:val="none" w:sz="0" w:space="0" w:color="auto"/>
                  </w:divBdr>
                  <w:divsChild>
                    <w:div w:id="2035422973">
                      <w:marLeft w:val="150"/>
                      <w:marRight w:val="150"/>
                      <w:marTop w:val="0"/>
                      <w:marBottom w:val="0"/>
                      <w:divBdr>
                        <w:top w:val="none" w:sz="0" w:space="0" w:color="auto"/>
                        <w:left w:val="none" w:sz="0" w:space="0" w:color="auto"/>
                        <w:bottom w:val="none" w:sz="0" w:space="0" w:color="auto"/>
                        <w:right w:val="none" w:sz="0" w:space="0" w:color="auto"/>
                      </w:divBdr>
                      <w:divsChild>
                        <w:div w:id="918053534">
                          <w:marLeft w:val="0"/>
                          <w:marRight w:val="0"/>
                          <w:marTop w:val="0"/>
                          <w:marBottom w:val="0"/>
                          <w:divBdr>
                            <w:top w:val="none" w:sz="0" w:space="0" w:color="auto"/>
                            <w:left w:val="none" w:sz="0" w:space="0" w:color="auto"/>
                            <w:bottom w:val="none" w:sz="0" w:space="0" w:color="auto"/>
                            <w:right w:val="none" w:sz="0" w:space="0" w:color="auto"/>
                          </w:divBdr>
                          <w:divsChild>
                            <w:div w:id="1180703670">
                              <w:marLeft w:val="0"/>
                              <w:marRight w:val="0"/>
                              <w:marTop w:val="0"/>
                              <w:marBottom w:val="0"/>
                              <w:divBdr>
                                <w:top w:val="none" w:sz="0" w:space="0" w:color="auto"/>
                                <w:left w:val="none" w:sz="0" w:space="0" w:color="auto"/>
                                <w:bottom w:val="none" w:sz="0" w:space="0" w:color="auto"/>
                                <w:right w:val="none" w:sz="0" w:space="0" w:color="auto"/>
                              </w:divBdr>
                              <w:divsChild>
                                <w:div w:id="1296176422">
                                  <w:marLeft w:val="0"/>
                                  <w:marRight w:val="0"/>
                                  <w:marTop w:val="0"/>
                                  <w:marBottom w:val="0"/>
                                  <w:divBdr>
                                    <w:top w:val="none" w:sz="0" w:space="0" w:color="auto"/>
                                    <w:left w:val="none" w:sz="0" w:space="0" w:color="auto"/>
                                    <w:bottom w:val="none" w:sz="0" w:space="0" w:color="auto"/>
                                    <w:right w:val="none" w:sz="0" w:space="0" w:color="auto"/>
                                  </w:divBdr>
                                </w:div>
                                <w:div w:id="6473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1628">
      <w:bodyDiv w:val="1"/>
      <w:marLeft w:val="0"/>
      <w:marRight w:val="0"/>
      <w:marTop w:val="0"/>
      <w:marBottom w:val="0"/>
      <w:divBdr>
        <w:top w:val="none" w:sz="0" w:space="0" w:color="auto"/>
        <w:left w:val="none" w:sz="0" w:space="0" w:color="auto"/>
        <w:bottom w:val="none" w:sz="0" w:space="0" w:color="auto"/>
        <w:right w:val="none" w:sz="0" w:space="0" w:color="auto"/>
      </w:divBdr>
      <w:divsChild>
        <w:div w:id="382094850">
          <w:marLeft w:val="0"/>
          <w:marRight w:val="0"/>
          <w:marTop w:val="0"/>
          <w:marBottom w:val="0"/>
          <w:divBdr>
            <w:top w:val="none" w:sz="0" w:space="0" w:color="auto"/>
            <w:left w:val="none" w:sz="0" w:space="0" w:color="auto"/>
            <w:bottom w:val="none" w:sz="0" w:space="0" w:color="auto"/>
            <w:right w:val="none" w:sz="0" w:space="0" w:color="auto"/>
          </w:divBdr>
          <w:divsChild>
            <w:div w:id="1201627534">
              <w:marLeft w:val="0"/>
              <w:marRight w:val="0"/>
              <w:marTop w:val="0"/>
              <w:marBottom w:val="0"/>
              <w:divBdr>
                <w:top w:val="none" w:sz="0" w:space="0" w:color="auto"/>
                <w:left w:val="none" w:sz="0" w:space="0" w:color="auto"/>
                <w:bottom w:val="none" w:sz="0" w:space="0" w:color="auto"/>
                <w:right w:val="none" w:sz="0" w:space="0" w:color="auto"/>
              </w:divBdr>
              <w:divsChild>
                <w:div w:id="826631357">
                  <w:marLeft w:val="0"/>
                  <w:marRight w:val="0"/>
                  <w:marTop w:val="0"/>
                  <w:marBottom w:val="0"/>
                  <w:divBdr>
                    <w:top w:val="none" w:sz="0" w:space="0" w:color="auto"/>
                    <w:left w:val="none" w:sz="0" w:space="0" w:color="auto"/>
                    <w:bottom w:val="none" w:sz="0" w:space="0" w:color="auto"/>
                    <w:right w:val="none" w:sz="0" w:space="0" w:color="auto"/>
                  </w:divBdr>
                  <w:divsChild>
                    <w:div w:id="233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3793">
      <w:bodyDiv w:val="1"/>
      <w:marLeft w:val="0"/>
      <w:marRight w:val="0"/>
      <w:marTop w:val="0"/>
      <w:marBottom w:val="0"/>
      <w:divBdr>
        <w:top w:val="none" w:sz="0" w:space="0" w:color="auto"/>
        <w:left w:val="none" w:sz="0" w:space="0" w:color="auto"/>
        <w:bottom w:val="none" w:sz="0" w:space="0" w:color="auto"/>
        <w:right w:val="none" w:sz="0" w:space="0" w:color="auto"/>
      </w:divBdr>
      <w:divsChild>
        <w:div w:id="1454668096">
          <w:marLeft w:val="0"/>
          <w:marRight w:val="0"/>
          <w:marTop w:val="0"/>
          <w:marBottom w:val="0"/>
          <w:divBdr>
            <w:top w:val="none" w:sz="0" w:space="0" w:color="auto"/>
            <w:left w:val="none" w:sz="0" w:space="0" w:color="auto"/>
            <w:bottom w:val="none" w:sz="0" w:space="0" w:color="auto"/>
            <w:right w:val="none" w:sz="0" w:space="0" w:color="auto"/>
          </w:divBdr>
          <w:divsChild>
            <w:div w:id="1275551336">
              <w:marLeft w:val="0"/>
              <w:marRight w:val="0"/>
              <w:marTop w:val="0"/>
              <w:marBottom w:val="0"/>
              <w:divBdr>
                <w:top w:val="none" w:sz="0" w:space="0" w:color="auto"/>
                <w:left w:val="none" w:sz="0" w:space="0" w:color="auto"/>
                <w:bottom w:val="none" w:sz="0" w:space="0" w:color="auto"/>
                <w:right w:val="none" w:sz="0" w:space="0" w:color="auto"/>
              </w:divBdr>
              <w:divsChild>
                <w:div w:id="1646352539">
                  <w:marLeft w:val="0"/>
                  <w:marRight w:val="0"/>
                  <w:marTop w:val="0"/>
                  <w:marBottom w:val="0"/>
                  <w:divBdr>
                    <w:top w:val="single" w:sz="2" w:space="0" w:color="008000"/>
                    <w:left w:val="single" w:sz="2" w:space="0" w:color="008000"/>
                    <w:bottom w:val="single" w:sz="2" w:space="0" w:color="008000"/>
                    <w:right w:val="single" w:sz="2" w:space="0" w:color="008000"/>
                  </w:divBdr>
                </w:div>
                <w:div w:id="1525553160">
                  <w:marLeft w:val="0"/>
                  <w:marRight w:val="0"/>
                  <w:marTop w:val="0"/>
                  <w:marBottom w:val="0"/>
                  <w:divBdr>
                    <w:top w:val="single" w:sz="2" w:space="0" w:color="008000"/>
                    <w:left w:val="single" w:sz="2" w:space="0" w:color="008000"/>
                    <w:bottom w:val="single" w:sz="2" w:space="0" w:color="008000"/>
                    <w:right w:val="single" w:sz="2" w:space="0" w:color="008000"/>
                  </w:divBdr>
                </w:div>
                <w:div w:id="203314035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507750923">
      <w:bodyDiv w:val="1"/>
      <w:marLeft w:val="0"/>
      <w:marRight w:val="0"/>
      <w:marTop w:val="0"/>
      <w:marBottom w:val="0"/>
      <w:divBdr>
        <w:top w:val="none" w:sz="0" w:space="0" w:color="auto"/>
        <w:left w:val="none" w:sz="0" w:space="0" w:color="auto"/>
        <w:bottom w:val="none" w:sz="0" w:space="0" w:color="auto"/>
        <w:right w:val="none" w:sz="0" w:space="0" w:color="auto"/>
      </w:divBdr>
      <w:divsChild>
        <w:div w:id="1491827606">
          <w:marLeft w:val="0"/>
          <w:marRight w:val="0"/>
          <w:marTop w:val="0"/>
          <w:marBottom w:val="0"/>
          <w:divBdr>
            <w:top w:val="none" w:sz="0" w:space="0" w:color="auto"/>
            <w:left w:val="none" w:sz="0" w:space="0" w:color="auto"/>
            <w:bottom w:val="none" w:sz="0" w:space="0" w:color="auto"/>
            <w:right w:val="none" w:sz="0" w:space="0" w:color="auto"/>
          </w:divBdr>
          <w:divsChild>
            <w:div w:id="526526539">
              <w:marLeft w:val="0"/>
              <w:marRight w:val="0"/>
              <w:marTop w:val="0"/>
              <w:marBottom w:val="0"/>
              <w:divBdr>
                <w:top w:val="none" w:sz="0" w:space="0" w:color="auto"/>
                <w:left w:val="none" w:sz="0" w:space="0" w:color="auto"/>
                <w:bottom w:val="none" w:sz="0" w:space="0" w:color="auto"/>
                <w:right w:val="none" w:sz="0" w:space="0" w:color="auto"/>
              </w:divBdr>
              <w:divsChild>
                <w:div w:id="255408333">
                  <w:marLeft w:val="0"/>
                  <w:marRight w:val="0"/>
                  <w:marTop w:val="0"/>
                  <w:marBottom w:val="0"/>
                  <w:divBdr>
                    <w:top w:val="none" w:sz="0" w:space="0" w:color="auto"/>
                    <w:left w:val="none" w:sz="0" w:space="0" w:color="auto"/>
                    <w:bottom w:val="none" w:sz="0" w:space="0" w:color="auto"/>
                    <w:right w:val="none" w:sz="0" w:space="0" w:color="auto"/>
                  </w:divBdr>
                  <w:divsChild>
                    <w:div w:id="227887113">
                      <w:marLeft w:val="150"/>
                      <w:marRight w:val="150"/>
                      <w:marTop w:val="0"/>
                      <w:marBottom w:val="0"/>
                      <w:divBdr>
                        <w:top w:val="none" w:sz="0" w:space="0" w:color="auto"/>
                        <w:left w:val="none" w:sz="0" w:space="0" w:color="auto"/>
                        <w:bottom w:val="none" w:sz="0" w:space="0" w:color="auto"/>
                        <w:right w:val="none" w:sz="0" w:space="0" w:color="auto"/>
                      </w:divBdr>
                      <w:divsChild>
                        <w:div w:id="659425818">
                          <w:marLeft w:val="0"/>
                          <w:marRight w:val="0"/>
                          <w:marTop w:val="0"/>
                          <w:marBottom w:val="0"/>
                          <w:divBdr>
                            <w:top w:val="none" w:sz="0" w:space="0" w:color="auto"/>
                            <w:left w:val="none" w:sz="0" w:space="0" w:color="auto"/>
                            <w:bottom w:val="none" w:sz="0" w:space="0" w:color="auto"/>
                            <w:right w:val="none" w:sz="0" w:space="0" w:color="auto"/>
                          </w:divBdr>
                          <w:divsChild>
                            <w:div w:id="491408500">
                              <w:marLeft w:val="0"/>
                              <w:marRight w:val="0"/>
                              <w:marTop w:val="0"/>
                              <w:marBottom w:val="0"/>
                              <w:divBdr>
                                <w:top w:val="none" w:sz="0" w:space="0" w:color="auto"/>
                                <w:left w:val="none" w:sz="0" w:space="0" w:color="auto"/>
                                <w:bottom w:val="none" w:sz="0" w:space="0" w:color="auto"/>
                                <w:right w:val="none" w:sz="0" w:space="0" w:color="auto"/>
                              </w:divBdr>
                              <w:divsChild>
                                <w:div w:id="2009020387">
                                  <w:blockQuote w:val="1"/>
                                  <w:marLeft w:val="150"/>
                                  <w:marRight w:val="150"/>
                                  <w:marTop w:val="360"/>
                                  <w:marBottom w:val="360"/>
                                  <w:divBdr>
                                    <w:top w:val="none" w:sz="0" w:space="0" w:color="auto"/>
                                    <w:left w:val="single" w:sz="36" w:space="8" w:color="FB8700"/>
                                    <w:bottom w:val="none" w:sz="0" w:space="0" w:color="auto"/>
                                    <w:right w:val="none" w:sz="0" w:space="0" w:color="auto"/>
                                  </w:divBdr>
                                </w:div>
                              </w:divsChild>
                            </w:div>
                          </w:divsChild>
                        </w:div>
                      </w:divsChild>
                    </w:div>
                  </w:divsChild>
                </w:div>
              </w:divsChild>
            </w:div>
          </w:divsChild>
        </w:div>
      </w:divsChild>
    </w:div>
    <w:div w:id="1586450490">
      <w:bodyDiv w:val="1"/>
      <w:marLeft w:val="0"/>
      <w:marRight w:val="0"/>
      <w:marTop w:val="0"/>
      <w:marBottom w:val="0"/>
      <w:divBdr>
        <w:top w:val="none" w:sz="0" w:space="0" w:color="auto"/>
        <w:left w:val="none" w:sz="0" w:space="0" w:color="auto"/>
        <w:bottom w:val="none" w:sz="0" w:space="0" w:color="auto"/>
        <w:right w:val="none" w:sz="0" w:space="0" w:color="auto"/>
      </w:divBdr>
      <w:divsChild>
        <w:div w:id="1408308231">
          <w:marLeft w:val="0"/>
          <w:marRight w:val="0"/>
          <w:marTop w:val="0"/>
          <w:marBottom w:val="0"/>
          <w:divBdr>
            <w:top w:val="none" w:sz="0" w:space="0" w:color="auto"/>
            <w:left w:val="none" w:sz="0" w:space="0" w:color="auto"/>
            <w:bottom w:val="none" w:sz="0" w:space="0" w:color="auto"/>
            <w:right w:val="none" w:sz="0" w:space="0" w:color="auto"/>
          </w:divBdr>
          <w:divsChild>
            <w:div w:id="605624410">
              <w:marLeft w:val="0"/>
              <w:marRight w:val="0"/>
              <w:marTop w:val="0"/>
              <w:marBottom w:val="0"/>
              <w:divBdr>
                <w:top w:val="none" w:sz="0" w:space="0" w:color="auto"/>
                <w:left w:val="none" w:sz="0" w:space="0" w:color="auto"/>
                <w:bottom w:val="none" w:sz="0" w:space="0" w:color="auto"/>
                <w:right w:val="none" w:sz="0" w:space="0" w:color="auto"/>
              </w:divBdr>
              <w:divsChild>
                <w:div w:id="1067416772">
                  <w:marLeft w:val="0"/>
                  <w:marRight w:val="0"/>
                  <w:marTop w:val="0"/>
                  <w:marBottom w:val="0"/>
                  <w:divBdr>
                    <w:top w:val="none" w:sz="0" w:space="0" w:color="auto"/>
                    <w:left w:val="none" w:sz="0" w:space="0" w:color="auto"/>
                    <w:bottom w:val="none" w:sz="0" w:space="0" w:color="auto"/>
                    <w:right w:val="none" w:sz="0" w:space="0" w:color="auto"/>
                  </w:divBdr>
                  <w:divsChild>
                    <w:div w:id="1251427197">
                      <w:marLeft w:val="150"/>
                      <w:marRight w:val="15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sChild>
                            <w:div w:id="1201671480">
                              <w:marLeft w:val="0"/>
                              <w:marRight w:val="0"/>
                              <w:marTop w:val="0"/>
                              <w:marBottom w:val="0"/>
                              <w:divBdr>
                                <w:top w:val="none" w:sz="0" w:space="0" w:color="auto"/>
                                <w:left w:val="none" w:sz="0" w:space="0" w:color="auto"/>
                                <w:bottom w:val="none" w:sz="0" w:space="0" w:color="auto"/>
                                <w:right w:val="none" w:sz="0" w:space="0" w:color="auto"/>
                              </w:divBdr>
                              <w:divsChild>
                                <w:div w:id="1983074118">
                                  <w:blockQuote w:val="1"/>
                                  <w:marLeft w:val="150"/>
                                  <w:marRight w:val="150"/>
                                  <w:marTop w:val="360"/>
                                  <w:marBottom w:val="360"/>
                                  <w:divBdr>
                                    <w:top w:val="none" w:sz="0" w:space="0" w:color="auto"/>
                                    <w:left w:val="single" w:sz="36" w:space="8" w:color="FB8700"/>
                                    <w:bottom w:val="none" w:sz="0" w:space="0" w:color="auto"/>
                                    <w:right w:val="none" w:sz="0" w:space="0" w:color="auto"/>
                                  </w:divBdr>
                                </w:div>
                              </w:divsChild>
                            </w:div>
                          </w:divsChild>
                        </w:div>
                      </w:divsChild>
                    </w:div>
                  </w:divsChild>
                </w:div>
              </w:divsChild>
            </w:div>
          </w:divsChild>
        </w:div>
      </w:divsChild>
    </w:div>
    <w:div w:id="1621305486">
      <w:bodyDiv w:val="1"/>
      <w:marLeft w:val="0"/>
      <w:marRight w:val="0"/>
      <w:marTop w:val="0"/>
      <w:marBottom w:val="0"/>
      <w:divBdr>
        <w:top w:val="none" w:sz="0" w:space="0" w:color="auto"/>
        <w:left w:val="none" w:sz="0" w:space="0" w:color="auto"/>
        <w:bottom w:val="none" w:sz="0" w:space="0" w:color="auto"/>
        <w:right w:val="none" w:sz="0" w:space="0" w:color="auto"/>
      </w:divBdr>
      <w:divsChild>
        <w:div w:id="592055366">
          <w:marLeft w:val="0"/>
          <w:marRight w:val="0"/>
          <w:marTop w:val="0"/>
          <w:marBottom w:val="0"/>
          <w:divBdr>
            <w:top w:val="none" w:sz="0" w:space="0" w:color="auto"/>
            <w:left w:val="none" w:sz="0" w:space="0" w:color="auto"/>
            <w:bottom w:val="none" w:sz="0" w:space="0" w:color="auto"/>
            <w:right w:val="none" w:sz="0" w:space="0" w:color="auto"/>
          </w:divBdr>
          <w:divsChild>
            <w:div w:id="1034620266">
              <w:marLeft w:val="0"/>
              <w:marRight w:val="0"/>
              <w:marTop w:val="0"/>
              <w:marBottom w:val="0"/>
              <w:divBdr>
                <w:top w:val="none" w:sz="0" w:space="0" w:color="auto"/>
                <w:left w:val="none" w:sz="0" w:space="0" w:color="auto"/>
                <w:bottom w:val="none" w:sz="0" w:space="0" w:color="auto"/>
                <w:right w:val="none" w:sz="0" w:space="0" w:color="auto"/>
              </w:divBdr>
              <w:divsChild>
                <w:div w:id="1096251255">
                  <w:marLeft w:val="0"/>
                  <w:marRight w:val="0"/>
                  <w:marTop w:val="0"/>
                  <w:marBottom w:val="0"/>
                  <w:divBdr>
                    <w:top w:val="none" w:sz="0" w:space="0" w:color="auto"/>
                    <w:left w:val="none" w:sz="0" w:space="0" w:color="auto"/>
                    <w:bottom w:val="none" w:sz="0" w:space="0" w:color="auto"/>
                    <w:right w:val="none" w:sz="0" w:space="0" w:color="auto"/>
                  </w:divBdr>
                  <w:divsChild>
                    <w:div w:id="7332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27FF-011A-4E55-BD28-9B0FAAF5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Giordano</dc:creator>
  <cp:lastModifiedBy>Chiara</cp:lastModifiedBy>
  <cp:revision>6</cp:revision>
  <dcterms:created xsi:type="dcterms:W3CDTF">2017-07-08T16:44:00Z</dcterms:created>
  <dcterms:modified xsi:type="dcterms:W3CDTF">2017-07-09T13:03:00Z</dcterms:modified>
</cp:coreProperties>
</file>